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B18E1" w:rsidRPr="005E2D1A" w:rsidRDefault="00BB456A" w:rsidP="00D661F0">
      <w:pPr>
        <w:pStyle w:val="Titel"/>
        <w:rPr>
          <w:rStyle w:val="Bogenstitel"/>
          <w:rFonts w:asciiTheme="minorHAnsi" w:hAnsiTheme="minorHAnsi" w:cstheme="minorHAnsi"/>
          <w:b w:val="0"/>
          <w:bCs w:val="0"/>
          <w:smallCaps w:val="0"/>
          <w:lang w:val="en-US"/>
        </w:rPr>
      </w:pPr>
      <w:proofErr w:type="gramStart"/>
      <w:r w:rsidRPr="005E2D1A">
        <w:rPr>
          <w:rStyle w:val="Bogenstitel"/>
          <w:rFonts w:asciiTheme="minorHAnsi" w:hAnsiTheme="minorHAnsi" w:cstheme="minorHAnsi"/>
          <w:b w:val="0"/>
          <w:bCs w:val="0"/>
          <w:smallCaps w:val="0"/>
          <w:lang w:val="en-US"/>
        </w:rPr>
        <w:t xml:space="preserve">A Joint Probability Analysis in Skjern Å </w:t>
      </w:r>
      <w:r w:rsidR="005C70D8" w:rsidRPr="005E2D1A">
        <w:rPr>
          <w:rStyle w:val="Bogenstitel"/>
          <w:rFonts w:asciiTheme="minorHAnsi" w:hAnsiTheme="minorHAnsi" w:cstheme="minorHAnsi"/>
          <w:b w:val="0"/>
          <w:bCs w:val="0"/>
          <w:smallCaps w:val="0"/>
          <w:lang w:val="en-US"/>
        </w:rPr>
        <w:t>(Ringkøbing Fjord?)</w:t>
      </w:r>
      <w:proofErr w:type="gramEnd"/>
    </w:p>
    <w:sdt>
      <w:sdtPr>
        <w:rPr>
          <w:rFonts w:eastAsiaTheme="minorEastAsia" w:cstheme="minorHAnsi"/>
          <w:b/>
          <w:bCs/>
          <w:sz w:val="18"/>
          <w:szCs w:val="18"/>
          <w:lang w:val="en-US" w:eastAsia="da-DK"/>
        </w:rPr>
        <w:id w:val="-782803865"/>
        <w:docPartObj>
          <w:docPartGallery w:val="Table of Contents"/>
          <w:docPartUnique/>
        </w:docPartObj>
      </w:sdtPr>
      <w:sdtEndPr>
        <w:rPr>
          <w:rFonts w:eastAsiaTheme="minorHAnsi"/>
          <w:b w:val="0"/>
          <w:bCs w:val="0"/>
          <w:lang w:eastAsia="en-US"/>
        </w:rPr>
      </w:sdtEndPr>
      <w:sdtContent>
        <w:p w:rsidR="00E84B51" w:rsidRPr="005E2D1A" w:rsidRDefault="00D661F0">
          <w:pPr>
            <w:pStyle w:val="Indholdsfortegnelse1"/>
            <w:tabs>
              <w:tab w:val="right" w:leader="dot" w:pos="10456"/>
            </w:tabs>
            <w:rPr>
              <w:rFonts w:eastAsiaTheme="minorEastAsia"/>
              <w:noProof/>
              <w:lang w:val="en-US" w:eastAsia="da-DK"/>
            </w:rPr>
          </w:pPr>
          <w:r w:rsidRPr="005E2D1A">
            <w:rPr>
              <w:rFonts w:cstheme="minorHAnsi"/>
              <w:sz w:val="18"/>
              <w:szCs w:val="18"/>
              <w:lang w:val="en-US"/>
            </w:rPr>
            <w:fldChar w:fldCharType="begin"/>
          </w:r>
          <w:r w:rsidRPr="005E2D1A">
            <w:rPr>
              <w:rFonts w:cstheme="minorHAnsi"/>
              <w:sz w:val="18"/>
              <w:szCs w:val="18"/>
              <w:lang w:val="en-US"/>
            </w:rPr>
            <w:instrText xml:space="preserve"> TOC \o "1-3" \h \z \u </w:instrText>
          </w:r>
          <w:r w:rsidRPr="005E2D1A">
            <w:rPr>
              <w:rFonts w:cstheme="minorHAnsi"/>
              <w:sz w:val="18"/>
              <w:szCs w:val="18"/>
              <w:lang w:val="en-US"/>
            </w:rPr>
            <w:fldChar w:fldCharType="separate"/>
          </w:r>
          <w:hyperlink w:anchor="_Toc10528880" w:history="1">
            <w:r w:rsidR="00E84B51" w:rsidRPr="005E2D1A">
              <w:rPr>
                <w:rStyle w:val="Hyperlink"/>
                <w:rFonts w:cstheme="minorHAnsi"/>
                <w:noProof/>
                <w:lang w:val="en-US" w:eastAsia="da-DK"/>
              </w:rPr>
              <w:t>1. Introduction</w:t>
            </w:r>
            <w:r w:rsidR="00E84B51" w:rsidRPr="005E2D1A">
              <w:rPr>
                <w:noProof/>
                <w:webHidden/>
                <w:lang w:val="en-US"/>
              </w:rPr>
              <w:tab/>
            </w:r>
            <w:r w:rsidR="00E84B51" w:rsidRPr="005E2D1A">
              <w:rPr>
                <w:noProof/>
                <w:webHidden/>
                <w:lang w:val="en-US"/>
              </w:rPr>
              <w:fldChar w:fldCharType="begin"/>
            </w:r>
            <w:r w:rsidR="00E84B51" w:rsidRPr="005E2D1A">
              <w:rPr>
                <w:noProof/>
                <w:webHidden/>
                <w:lang w:val="en-US"/>
              </w:rPr>
              <w:instrText xml:space="preserve"> PAGEREF _Toc10528880 \h </w:instrText>
            </w:r>
            <w:r w:rsidR="00E84B51" w:rsidRPr="005E2D1A">
              <w:rPr>
                <w:noProof/>
                <w:webHidden/>
                <w:lang w:val="en-US"/>
              </w:rPr>
            </w:r>
            <w:r w:rsidR="00E84B51" w:rsidRPr="005E2D1A">
              <w:rPr>
                <w:noProof/>
                <w:webHidden/>
                <w:lang w:val="en-US"/>
              </w:rPr>
              <w:fldChar w:fldCharType="separate"/>
            </w:r>
            <w:r w:rsidR="00E84B51" w:rsidRPr="005E2D1A">
              <w:rPr>
                <w:noProof/>
                <w:webHidden/>
                <w:lang w:val="en-US"/>
              </w:rPr>
              <w:t>2</w:t>
            </w:r>
            <w:r w:rsidR="00E84B51" w:rsidRPr="005E2D1A">
              <w:rPr>
                <w:noProof/>
                <w:webHidden/>
                <w:lang w:val="en-US"/>
              </w:rPr>
              <w:fldChar w:fldCharType="end"/>
            </w:r>
          </w:hyperlink>
        </w:p>
        <w:p w:rsidR="00E84B51" w:rsidRPr="005E2D1A" w:rsidRDefault="00B21147">
          <w:pPr>
            <w:pStyle w:val="Indholdsfortegnelse1"/>
            <w:tabs>
              <w:tab w:val="right" w:leader="dot" w:pos="10456"/>
            </w:tabs>
            <w:rPr>
              <w:rFonts w:eastAsiaTheme="minorEastAsia"/>
              <w:noProof/>
              <w:lang w:val="en-US" w:eastAsia="da-DK"/>
            </w:rPr>
          </w:pPr>
          <w:hyperlink w:anchor="_Toc10528881" w:history="1">
            <w:r w:rsidR="00E84B51" w:rsidRPr="005E2D1A">
              <w:rPr>
                <w:rStyle w:val="Hyperlink"/>
                <w:rFonts w:cstheme="minorHAnsi"/>
                <w:noProof/>
                <w:lang w:val="en-US"/>
              </w:rPr>
              <w:t>2. Location</w:t>
            </w:r>
            <w:r w:rsidR="00E84B51" w:rsidRPr="005E2D1A">
              <w:rPr>
                <w:noProof/>
                <w:webHidden/>
                <w:lang w:val="en-US"/>
              </w:rPr>
              <w:tab/>
            </w:r>
            <w:r w:rsidR="00E84B51" w:rsidRPr="005E2D1A">
              <w:rPr>
                <w:noProof/>
                <w:webHidden/>
                <w:lang w:val="en-US"/>
              </w:rPr>
              <w:fldChar w:fldCharType="begin"/>
            </w:r>
            <w:r w:rsidR="00E84B51" w:rsidRPr="005E2D1A">
              <w:rPr>
                <w:noProof/>
                <w:webHidden/>
                <w:lang w:val="en-US"/>
              </w:rPr>
              <w:instrText xml:space="preserve"> PAGEREF _Toc10528881 \h </w:instrText>
            </w:r>
            <w:r w:rsidR="00E84B51" w:rsidRPr="005E2D1A">
              <w:rPr>
                <w:noProof/>
                <w:webHidden/>
                <w:lang w:val="en-US"/>
              </w:rPr>
            </w:r>
            <w:r w:rsidR="00E84B51" w:rsidRPr="005E2D1A">
              <w:rPr>
                <w:noProof/>
                <w:webHidden/>
                <w:lang w:val="en-US"/>
              </w:rPr>
              <w:fldChar w:fldCharType="separate"/>
            </w:r>
            <w:r w:rsidR="00E84B51" w:rsidRPr="005E2D1A">
              <w:rPr>
                <w:noProof/>
                <w:webHidden/>
                <w:lang w:val="en-US"/>
              </w:rPr>
              <w:t>2</w:t>
            </w:r>
            <w:r w:rsidR="00E84B51" w:rsidRPr="005E2D1A">
              <w:rPr>
                <w:noProof/>
                <w:webHidden/>
                <w:lang w:val="en-US"/>
              </w:rPr>
              <w:fldChar w:fldCharType="end"/>
            </w:r>
          </w:hyperlink>
        </w:p>
        <w:p w:rsidR="00E84B51" w:rsidRPr="005E2D1A" w:rsidRDefault="00B21147">
          <w:pPr>
            <w:pStyle w:val="Indholdsfortegnelse2"/>
            <w:tabs>
              <w:tab w:val="right" w:leader="dot" w:pos="10456"/>
            </w:tabs>
            <w:rPr>
              <w:rFonts w:eastAsiaTheme="minorEastAsia"/>
              <w:noProof/>
              <w:lang w:val="en-US" w:eastAsia="da-DK"/>
            </w:rPr>
          </w:pPr>
          <w:hyperlink w:anchor="_Toc10528882" w:history="1">
            <w:r w:rsidR="00E84B51" w:rsidRPr="005E2D1A">
              <w:rPr>
                <w:rStyle w:val="Hyperlink"/>
                <w:rFonts w:cstheme="minorHAnsi"/>
                <w:noProof/>
                <w:lang w:val="en-US" w:eastAsia="fr-FR"/>
              </w:rPr>
              <w:t>2.1 Hinterland</w:t>
            </w:r>
            <w:r w:rsidR="00E84B51" w:rsidRPr="005E2D1A">
              <w:rPr>
                <w:noProof/>
                <w:webHidden/>
                <w:lang w:val="en-US"/>
              </w:rPr>
              <w:tab/>
            </w:r>
            <w:r w:rsidR="00E84B51" w:rsidRPr="005E2D1A">
              <w:rPr>
                <w:noProof/>
                <w:webHidden/>
                <w:lang w:val="en-US"/>
              </w:rPr>
              <w:fldChar w:fldCharType="begin"/>
            </w:r>
            <w:r w:rsidR="00E84B51" w:rsidRPr="005E2D1A">
              <w:rPr>
                <w:noProof/>
                <w:webHidden/>
                <w:lang w:val="en-US"/>
              </w:rPr>
              <w:instrText xml:space="preserve"> PAGEREF _Toc10528882 \h </w:instrText>
            </w:r>
            <w:r w:rsidR="00E84B51" w:rsidRPr="005E2D1A">
              <w:rPr>
                <w:noProof/>
                <w:webHidden/>
                <w:lang w:val="en-US"/>
              </w:rPr>
            </w:r>
            <w:r w:rsidR="00E84B51" w:rsidRPr="005E2D1A">
              <w:rPr>
                <w:noProof/>
                <w:webHidden/>
                <w:lang w:val="en-US"/>
              </w:rPr>
              <w:fldChar w:fldCharType="separate"/>
            </w:r>
            <w:r w:rsidR="00E84B51" w:rsidRPr="005E2D1A">
              <w:rPr>
                <w:noProof/>
                <w:webHidden/>
                <w:lang w:val="en-US"/>
              </w:rPr>
              <w:t>4</w:t>
            </w:r>
            <w:r w:rsidR="00E84B51" w:rsidRPr="005E2D1A">
              <w:rPr>
                <w:noProof/>
                <w:webHidden/>
                <w:lang w:val="en-US"/>
              </w:rPr>
              <w:fldChar w:fldCharType="end"/>
            </w:r>
          </w:hyperlink>
        </w:p>
        <w:p w:rsidR="00E84B51" w:rsidRPr="005E2D1A" w:rsidRDefault="00B21147">
          <w:pPr>
            <w:pStyle w:val="Indholdsfortegnelse2"/>
            <w:tabs>
              <w:tab w:val="right" w:leader="dot" w:pos="10456"/>
            </w:tabs>
            <w:rPr>
              <w:rFonts w:eastAsiaTheme="minorEastAsia"/>
              <w:noProof/>
              <w:lang w:val="en-US" w:eastAsia="da-DK"/>
            </w:rPr>
          </w:pPr>
          <w:hyperlink w:anchor="_Toc10528883" w:history="1">
            <w:r w:rsidR="00E84B51" w:rsidRPr="005E2D1A">
              <w:rPr>
                <w:rStyle w:val="Hyperlink"/>
                <w:rFonts w:cstheme="minorHAnsi"/>
                <w:noProof/>
                <w:lang w:val="en-US"/>
              </w:rPr>
              <w:t>2.2 Historical floods</w:t>
            </w:r>
            <w:r w:rsidR="00E84B51" w:rsidRPr="005E2D1A">
              <w:rPr>
                <w:noProof/>
                <w:webHidden/>
                <w:lang w:val="en-US"/>
              </w:rPr>
              <w:tab/>
            </w:r>
            <w:r w:rsidR="00E84B51" w:rsidRPr="005E2D1A">
              <w:rPr>
                <w:noProof/>
                <w:webHidden/>
                <w:lang w:val="en-US"/>
              </w:rPr>
              <w:fldChar w:fldCharType="begin"/>
            </w:r>
            <w:r w:rsidR="00E84B51" w:rsidRPr="005E2D1A">
              <w:rPr>
                <w:noProof/>
                <w:webHidden/>
                <w:lang w:val="en-US"/>
              </w:rPr>
              <w:instrText xml:space="preserve"> PAGEREF _Toc10528883 \h </w:instrText>
            </w:r>
            <w:r w:rsidR="00E84B51" w:rsidRPr="005E2D1A">
              <w:rPr>
                <w:noProof/>
                <w:webHidden/>
                <w:lang w:val="en-US"/>
              </w:rPr>
            </w:r>
            <w:r w:rsidR="00E84B51" w:rsidRPr="005E2D1A">
              <w:rPr>
                <w:noProof/>
                <w:webHidden/>
                <w:lang w:val="en-US"/>
              </w:rPr>
              <w:fldChar w:fldCharType="separate"/>
            </w:r>
            <w:r w:rsidR="00E84B51" w:rsidRPr="005E2D1A">
              <w:rPr>
                <w:noProof/>
                <w:webHidden/>
                <w:lang w:val="en-US"/>
              </w:rPr>
              <w:t>6</w:t>
            </w:r>
            <w:r w:rsidR="00E84B51" w:rsidRPr="005E2D1A">
              <w:rPr>
                <w:noProof/>
                <w:webHidden/>
                <w:lang w:val="en-US"/>
              </w:rPr>
              <w:fldChar w:fldCharType="end"/>
            </w:r>
          </w:hyperlink>
        </w:p>
        <w:p w:rsidR="00E84B51" w:rsidRPr="005E2D1A" w:rsidRDefault="00B21147">
          <w:pPr>
            <w:pStyle w:val="Indholdsfortegnelse1"/>
            <w:tabs>
              <w:tab w:val="right" w:leader="dot" w:pos="10456"/>
            </w:tabs>
            <w:rPr>
              <w:rFonts w:eastAsiaTheme="minorEastAsia"/>
              <w:noProof/>
              <w:lang w:val="en-US" w:eastAsia="da-DK"/>
            </w:rPr>
          </w:pPr>
          <w:hyperlink w:anchor="_Toc10528884" w:history="1">
            <w:r w:rsidR="00E84B51" w:rsidRPr="005E2D1A">
              <w:rPr>
                <w:rStyle w:val="Hyperlink"/>
                <w:rFonts w:cstheme="minorHAnsi"/>
                <w:noProof/>
                <w:lang w:val="en-US"/>
              </w:rPr>
              <w:t>3. Data Foundation</w:t>
            </w:r>
            <w:r w:rsidR="00E84B51" w:rsidRPr="005E2D1A">
              <w:rPr>
                <w:noProof/>
                <w:webHidden/>
                <w:lang w:val="en-US"/>
              </w:rPr>
              <w:tab/>
            </w:r>
            <w:r w:rsidR="00E84B51" w:rsidRPr="005E2D1A">
              <w:rPr>
                <w:noProof/>
                <w:webHidden/>
                <w:lang w:val="en-US"/>
              </w:rPr>
              <w:fldChar w:fldCharType="begin"/>
            </w:r>
            <w:r w:rsidR="00E84B51" w:rsidRPr="005E2D1A">
              <w:rPr>
                <w:noProof/>
                <w:webHidden/>
                <w:lang w:val="en-US"/>
              </w:rPr>
              <w:instrText xml:space="preserve"> PAGEREF _Toc10528884 \h </w:instrText>
            </w:r>
            <w:r w:rsidR="00E84B51" w:rsidRPr="005E2D1A">
              <w:rPr>
                <w:noProof/>
                <w:webHidden/>
                <w:lang w:val="en-US"/>
              </w:rPr>
            </w:r>
            <w:r w:rsidR="00E84B51" w:rsidRPr="005E2D1A">
              <w:rPr>
                <w:noProof/>
                <w:webHidden/>
                <w:lang w:val="en-US"/>
              </w:rPr>
              <w:fldChar w:fldCharType="separate"/>
            </w:r>
            <w:r w:rsidR="00E84B51" w:rsidRPr="005E2D1A">
              <w:rPr>
                <w:noProof/>
                <w:webHidden/>
                <w:lang w:val="en-US"/>
              </w:rPr>
              <w:t>8</w:t>
            </w:r>
            <w:r w:rsidR="00E84B51" w:rsidRPr="005E2D1A">
              <w:rPr>
                <w:noProof/>
                <w:webHidden/>
                <w:lang w:val="en-US"/>
              </w:rPr>
              <w:fldChar w:fldCharType="end"/>
            </w:r>
          </w:hyperlink>
        </w:p>
        <w:p w:rsidR="00E84B51" w:rsidRPr="005E2D1A" w:rsidRDefault="00B21147">
          <w:pPr>
            <w:pStyle w:val="Indholdsfortegnelse2"/>
            <w:tabs>
              <w:tab w:val="right" w:leader="dot" w:pos="10456"/>
            </w:tabs>
            <w:rPr>
              <w:rFonts w:eastAsiaTheme="minorEastAsia"/>
              <w:noProof/>
              <w:lang w:val="en-US" w:eastAsia="da-DK"/>
            </w:rPr>
          </w:pPr>
          <w:hyperlink w:anchor="_Toc10528885" w:history="1">
            <w:r w:rsidR="00E84B51" w:rsidRPr="005E2D1A">
              <w:rPr>
                <w:rStyle w:val="Hyperlink"/>
                <w:rFonts w:cstheme="minorHAnsi"/>
                <w:noProof/>
                <w:lang w:val="en-US"/>
              </w:rPr>
              <w:t>3.1 Ringkøbing Fjord</w:t>
            </w:r>
            <w:r w:rsidR="00E84B51" w:rsidRPr="005E2D1A">
              <w:rPr>
                <w:noProof/>
                <w:webHidden/>
                <w:lang w:val="en-US"/>
              </w:rPr>
              <w:tab/>
            </w:r>
            <w:r w:rsidR="00E84B51" w:rsidRPr="005E2D1A">
              <w:rPr>
                <w:noProof/>
                <w:webHidden/>
                <w:lang w:val="en-US"/>
              </w:rPr>
              <w:fldChar w:fldCharType="begin"/>
            </w:r>
            <w:r w:rsidR="00E84B51" w:rsidRPr="005E2D1A">
              <w:rPr>
                <w:noProof/>
                <w:webHidden/>
                <w:lang w:val="en-US"/>
              </w:rPr>
              <w:instrText xml:space="preserve"> PAGEREF _Toc10528885 \h </w:instrText>
            </w:r>
            <w:r w:rsidR="00E84B51" w:rsidRPr="005E2D1A">
              <w:rPr>
                <w:noProof/>
                <w:webHidden/>
                <w:lang w:val="en-US"/>
              </w:rPr>
            </w:r>
            <w:r w:rsidR="00E84B51" w:rsidRPr="005E2D1A">
              <w:rPr>
                <w:noProof/>
                <w:webHidden/>
                <w:lang w:val="en-US"/>
              </w:rPr>
              <w:fldChar w:fldCharType="separate"/>
            </w:r>
            <w:r w:rsidR="00E84B51" w:rsidRPr="005E2D1A">
              <w:rPr>
                <w:noProof/>
                <w:webHidden/>
                <w:lang w:val="en-US"/>
              </w:rPr>
              <w:t>8</w:t>
            </w:r>
            <w:r w:rsidR="00E84B51" w:rsidRPr="005E2D1A">
              <w:rPr>
                <w:noProof/>
                <w:webHidden/>
                <w:lang w:val="en-US"/>
              </w:rPr>
              <w:fldChar w:fldCharType="end"/>
            </w:r>
          </w:hyperlink>
        </w:p>
        <w:p w:rsidR="00E84B51" w:rsidRPr="005E2D1A" w:rsidRDefault="00B21147">
          <w:pPr>
            <w:pStyle w:val="Indholdsfortegnelse3"/>
            <w:tabs>
              <w:tab w:val="right" w:leader="dot" w:pos="10456"/>
            </w:tabs>
            <w:rPr>
              <w:rFonts w:eastAsiaTheme="minorEastAsia"/>
              <w:noProof/>
              <w:lang w:val="en-US" w:eastAsia="da-DK"/>
            </w:rPr>
          </w:pPr>
          <w:hyperlink w:anchor="_Toc10528886" w:history="1">
            <w:r w:rsidR="00E84B51" w:rsidRPr="005E2D1A">
              <w:rPr>
                <w:rStyle w:val="Hyperlink"/>
                <w:rFonts w:cstheme="minorHAnsi"/>
                <w:noProof/>
                <w:lang w:val="en-US"/>
              </w:rPr>
              <w:t>3.1.1 Bork Harbor</w:t>
            </w:r>
            <w:r w:rsidR="00E84B51" w:rsidRPr="005E2D1A">
              <w:rPr>
                <w:noProof/>
                <w:webHidden/>
                <w:lang w:val="en-US"/>
              </w:rPr>
              <w:tab/>
            </w:r>
            <w:r w:rsidR="00E84B51" w:rsidRPr="005E2D1A">
              <w:rPr>
                <w:noProof/>
                <w:webHidden/>
                <w:lang w:val="en-US"/>
              </w:rPr>
              <w:fldChar w:fldCharType="begin"/>
            </w:r>
            <w:r w:rsidR="00E84B51" w:rsidRPr="005E2D1A">
              <w:rPr>
                <w:noProof/>
                <w:webHidden/>
                <w:lang w:val="en-US"/>
              </w:rPr>
              <w:instrText xml:space="preserve"> PAGEREF _Toc10528886 \h </w:instrText>
            </w:r>
            <w:r w:rsidR="00E84B51" w:rsidRPr="005E2D1A">
              <w:rPr>
                <w:noProof/>
                <w:webHidden/>
                <w:lang w:val="en-US"/>
              </w:rPr>
            </w:r>
            <w:r w:rsidR="00E84B51" w:rsidRPr="005E2D1A">
              <w:rPr>
                <w:noProof/>
                <w:webHidden/>
                <w:lang w:val="en-US"/>
              </w:rPr>
              <w:fldChar w:fldCharType="separate"/>
            </w:r>
            <w:r w:rsidR="00E84B51" w:rsidRPr="005E2D1A">
              <w:rPr>
                <w:noProof/>
                <w:webHidden/>
                <w:lang w:val="en-US"/>
              </w:rPr>
              <w:t>8</w:t>
            </w:r>
            <w:r w:rsidR="00E84B51" w:rsidRPr="005E2D1A">
              <w:rPr>
                <w:noProof/>
                <w:webHidden/>
                <w:lang w:val="en-US"/>
              </w:rPr>
              <w:fldChar w:fldCharType="end"/>
            </w:r>
          </w:hyperlink>
        </w:p>
        <w:p w:rsidR="00E84B51" w:rsidRPr="005E2D1A" w:rsidRDefault="00B21147">
          <w:pPr>
            <w:pStyle w:val="Indholdsfortegnelse3"/>
            <w:tabs>
              <w:tab w:val="right" w:leader="dot" w:pos="10456"/>
            </w:tabs>
            <w:rPr>
              <w:rFonts w:eastAsiaTheme="minorEastAsia"/>
              <w:noProof/>
              <w:lang w:val="en-US" w:eastAsia="da-DK"/>
            </w:rPr>
          </w:pPr>
          <w:hyperlink w:anchor="_Toc10528887" w:history="1">
            <w:r w:rsidR="00E84B51" w:rsidRPr="005E2D1A">
              <w:rPr>
                <w:rStyle w:val="Hyperlink"/>
                <w:rFonts w:cstheme="minorHAnsi"/>
                <w:noProof/>
                <w:lang w:val="en-US"/>
              </w:rPr>
              <w:t>3.1.2 Ringkøbing Harbor</w:t>
            </w:r>
            <w:r w:rsidR="00E84B51" w:rsidRPr="005E2D1A">
              <w:rPr>
                <w:noProof/>
                <w:webHidden/>
                <w:lang w:val="en-US"/>
              </w:rPr>
              <w:tab/>
            </w:r>
            <w:r w:rsidR="00E84B51" w:rsidRPr="005E2D1A">
              <w:rPr>
                <w:noProof/>
                <w:webHidden/>
                <w:lang w:val="en-US"/>
              </w:rPr>
              <w:fldChar w:fldCharType="begin"/>
            </w:r>
            <w:r w:rsidR="00E84B51" w:rsidRPr="005E2D1A">
              <w:rPr>
                <w:noProof/>
                <w:webHidden/>
                <w:lang w:val="en-US"/>
              </w:rPr>
              <w:instrText xml:space="preserve"> PAGEREF _Toc10528887 \h </w:instrText>
            </w:r>
            <w:r w:rsidR="00E84B51" w:rsidRPr="005E2D1A">
              <w:rPr>
                <w:noProof/>
                <w:webHidden/>
                <w:lang w:val="en-US"/>
              </w:rPr>
            </w:r>
            <w:r w:rsidR="00E84B51" w:rsidRPr="005E2D1A">
              <w:rPr>
                <w:noProof/>
                <w:webHidden/>
                <w:lang w:val="en-US"/>
              </w:rPr>
              <w:fldChar w:fldCharType="separate"/>
            </w:r>
            <w:r w:rsidR="00E84B51" w:rsidRPr="005E2D1A">
              <w:rPr>
                <w:noProof/>
                <w:webHidden/>
                <w:lang w:val="en-US"/>
              </w:rPr>
              <w:t>8</w:t>
            </w:r>
            <w:r w:rsidR="00E84B51" w:rsidRPr="005E2D1A">
              <w:rPr>
                <w:noProof/>
                <w:webHidden/>
                <w:lang w:val="en-US"/>
              </w:rPr>
              <w:fldChar w:fldCharType="end"/>
            </w:r>
          </w:hyperlink>
        </w:p>
        <w:p w:rsidR="00E84B51" w:rsidRPr="005E2D1A" w:rsidRDefault="00B21147">
          <w:pPr>
            <w:pStyle w:val="Indholdsfortegnelse3"/>
            <w:tabs>
              <w:tab w:val="right" w:leader="dot" w:pos="10456"/>
            </w:tabs>
            <w:rPr>
              <w:rFonts w:eastAsiaTheme="minorEastAsia"/>
              <w:noProof/>
              <w:lang w:val="en-US" w:eastAsia="da-DK"/>
            </w:rPr>
          </w:pPr>
          <w:hyperlink w:anchor="_Toc10528888" w:history="1">
            <w:r w:rsidR="00E84B51" w:rsidRPr="005E2D1A">
              <w:rPr>
                <w:rStyle w:val="Hyperlink"/>
                <w:rFonts w:cstheme="minorHAnsi"/>
                <w:noProof/>
                <w:lang w:val="en-US"/>
              </w:rPr>
              <w:t>3.1.3 Hvide Sande Harbor</w:t>
            </w:r>
            <w:r w:rsidR="00E84B51" w:rsidRPr="005E2D1A">
              <w:rPr>
                <w:noProof/>
                <w:webHidden/>
                <w:lang w:val="en-US"/>
              </w:rPr>
              <w:tab/>
            </w:r>
            <w:r w:rsidR="00E84B51" w:rsidRPr="005E2D1A">
              <w:rPr>
                <w:noProof/>
                <w:webHidden/>
                <w:lang w:val="en-US"/>
              </w:rPr>
              <w:fldChar w:fldCharType="begin"/>
            </w:r>
            <w:r w:rsidR="00E84B51" w:rsidRPr="005E2D1A">
              <w:rPr>
                <w:noProof/>
                <w:webHidden/>
                <w:lang w:val="en-US"/>
              </w:rPr>
              <w:instrText xml:space="preserve"> PAGEREF _Toc10528888 \h </w:instrText>
            </w:r>
            <w:r w:rsidR="00E84B51" w:rsidRPr="005E2D1A">
              <w:rPr>
                <w:noProof/>
                <w:webHidden/>
                <w:lang w:val="en-US"/>
              </w:rPr>
            </w:r>
            <w:r w:rsidR="00E84B51" w:rsidRPr="005E2D1A">
              <w:rPr>
                <w:noProof/>
                <w:webHidden/>
                <w:lang w:val="en-US"/>
              </w:rPr>
              <w:fldChar w:fldCharType="separate"/>
            </w:r>
            <w:r w:rsidR="00E84B51" w:rsidRPr="005E2D1A">
              <w:rPr>
                <w:noProof/>
                <w:webHidden/>
                <w:lang w:val="en-US"/>
              </w:rPr>
              <w:t>9</w:t>
            </w:r>
            <w:r w:rsidR="00E84B51" w:rsidRPr="005E2D1A">
              <w:rPr>
                <w:noProof/>
                <w:webHidden/>
                <w:lang w:val="en-US"/>
              </w:rPr>
              <w:fldChar w:fldCharType="end"/>
            </w:r>
          </w:hyperlink>
        </w:p>
        <w:p w:rsidR="00E84B51" w:rsidRPr="005E2D1A" w:rsidRDefault="00B21147">
          <w:pPr>
            <w:pStyle w:val="Indholdsfortegnelse2"/>
            <w:tabs>
              <w:tab w:val="right" w:leader="dot" w:pos="10456"/>
            </w:tabs>
            <w:rPr>
              <w:rFonts w:eastAsiaTheme="minorEastAsia"/>
              <w:noProof/>
              <w:lang w:val="en-US" w:eastAsia="da-DK"/>
            </w:rPr>
          </w:pPr>
          <w:hyperlink w:anchor="_Toc10528889" w:history="1">
            <w:r w:rsidR="00E84B51" w:rsidRPr="005E2D1A">
              <w:rPr>
                <w:rStyle w:val="Hyperlink"/>
                <w:rFonts w:cstheme="minorHAnsi"/>
                <w:noProof/>
                <w:lang w:val="en-US"/>
              </w:rPr>
              <w:t>3.2 Skjern Å</w:t>
            </w:r>
            <w:r w:rsidR="00E84B51" w:rsidRPr="005E2D1A">
              <w:rPr>
                <w:noProof/>
                <w:webHidden/>
                <w:lang w:val="en-US"/>
              </w:rPr>
              <w:tab/>
            </w:r>
            <w:r w:rsidR="00E84B51" w:rsidRPr="005E2D1A">
              <w:rPr>
                <w:noProof/>
                <w:webHidden/>
                <w:lang w:val="en-US"/>
              </w:rPr>
              <w:fldChar w:fldCharType="begin"/>
            </w:r>
            <w:r w:rsidR="00E84B51" w:rsidRPr="005E2D1A">
              <w:rPr>
                <w:noProof/>
                <w:webHidden/>
                <w:lang w:val="en-US"/>
              </w:rPr>
              <w:instrText xml:space="preserve"> PAGEREF _Toc10528889 \h </w:instrText>
            </w:r>
            <w:r w:rsidR="00E84B51" w:rsidRPr="005E2D1A">
              <w:rPr>
                <w:noProof/>
                <w:webHidden/>
                <w:lang w:val="en-US"/>
              </w:rPr>
            </w:r>
            <w:r w:rsidR="00E84B51" w:rsidRPr="005E2D1A">
              <w:rPr>
                <w:noProof/>
                <w:webHidden/>
                <w:lang w:val="en-US"/>
              </w:rPr>
              <w:fldChar w:fldCharType="separate"/>
            </w:r>
            <w:r w:rsidR="00E84B51" w:rsidRPr="005E2D1A">
              <w:rPr>
                <w:noProof/>
                <w:webHidden/>
                <w:lang w:val="en-US"/>
              </w:rPr>
              <w:t>9</w:t>
            </w:r>
            <w:r w:rsidR="00E84B51" w:rsidRPr="005E2D1A">
              <w:rPr>
                <w:noProof/>
                <w:webHidden/>
                <w:lang w:val="en-US"/>
              </w:rPr>
              <w:fldChar w:fldCharType="end"/>
            </w:r>
          </w:hyperlink>
        </w:p>
        <w:p w:rsidR="00E84B51" w:rsidRPr="005E2D1A" w:rsidRDefault="00B21147">
          <w:pPr>
            <w:pStyle w:val="Indholdsfortegnelse3"/>
            <w:tabs>
              <w:tab w:val="right" w:leader="dot" w:pos="10456"/>
            </w:tabs>
            <w:rPr>
              <w:rFonts w:eastAsiaTheme="minorEastAsia"/>
              <w:noProof/>
              <w:lang w:val="en-US" w:eastAsia="da-DK"/>
            </w:rPr>
          </w:pPr>
          <w:hyperlink w:anchor="_Toc10528890" w:history="1">
            <w:r w:rsidR="00E84B51" w:rsidRPr="005E2D1A">
              <w:rPr>
                <w:rStyle w:val="Hyperlink"/>
                <w:rFonts w:cstheme="minorHAnsi"/>
                <w:noProof/>
                <w:lang w:val="en-US"/>
              </w:rPr>
              <w:t>3.2.1 Skjern 1 (No. 250097 Gjaldbæk Bro)</w:t>
            </w:r>
            <w:r w:rsidR="00E84B51" w:rsidRPr="005E2D1A">
              <w:rPr>
                <w:noProof/>
                <w:webHidden/>
                <w:lang w:val="en-US"/>
              </w:rPr>
              <w:tab/>
            </w:r>
            <w:r w:rsidR="00E84B51" w:rsidRPr="005E2D1A">
              <w:rPr>
                <w:noProof/>
                <w:webHidden/>
                <w:lang w:val="en-US"/>
              </w:rPr>
              <w:fldChar w:fldCharType="begin"/>
            </w:r>
            <w:r w:rsidR="00E84B51" w:rsidRPr="005E2D1A">
              <w:rPr>
                <w:noProof/>
                <w:webHidden/>
                <w:lang w:val="en-US"/>
              </w:rPr>
              <w:instrText xml:space="preserve"> PAGEREF _Toc10528890 \h </w:instrText>
            </w:r>
            <w:r w:rsidR="00E84B51" w:rsidRPr="005E2D1A">
              <w:rPr>
                <w:noProof/>
                <w:webHidden/>
                <w:lang w:val="en-US"/>
              </w:rPr>
            </w:r>
            <w:r w:rsidR="00E84B51" w:rsidRPr="005E2D1A">
              <w:rPr>
                <w:noProof/>
                <w:webHidden/>
                <w:lang w:val="en-US"/>
              </w:rPr>
              <w:fldChar w:fldCharType="separate"/>
            </w:r>
            <w:r w:rsidR="00E84B51" w:rsidRPr="005E2D1A">
              <w:rPr>
                <w:noProof/>
                <w:webHidden/>
                <w:lang w:val="en-US"/>
              </w:rPr>
              <w:t>9</w:t>
            </w:r>
            <w:r w:rsidR="00E84B51" w:rsidRPr="005E2D1A">
              <w:rPr>
                <w:noProof/>
                <w:webHidden/>
                <w:lang w:val="en-US"/>
              </w:rPr>
              <w:fldChar w:fldCharType="end"/>
            </w:r>
          </w:hyperlink>
        </w:p>
        <w:p w:rsidR="00E84B51" w:rsidRPr="005E2D1A" w:rsidRDefault="00B21147">
          <w:pPr>
            <w:pStyle w:val="Indholdsfortegnelse3"/>
            <w:tabs>
              <w:tab w:val="right" w:leader="dot" w:pos="10456"/>
            </w:tabs>
            <w:rPr>
              <w:rFonts w:eastAsiaTheme="minorEastAsia"/>
              <w:noProof/>
              <w:lang w:val="en-US" w:eastAsia="da-DK"/>
            </w:rPr>
          </w:pPr>
          <w:hyperlink w:anchor="_Toc10528891" w:history="1">
            <w:r w:rsidR="00E84B51" w:rsidRPr="005E2D1A">
              <w:rPr>
                <w:rStyle w:val="Hyperlink"/>
                <w:rFonts w:cstheme="minorHAnsi"/>
                <w:noProof/>
                <w:lang w:val="en-US"/>
              </w:rPr>
              <w:t>3.2.2 Skjern 2 (No. 250082 Alergårde)</w:t>
            </w:r>
            <w:r w:rsidR="00E84B51" w:rsidRPr="005E2D1A">
              <w:rPr>
                <w:noProof/>
                <w:webHidden/>
                <w:lang w:val="en-US"/>
              </w:rPr>
              <w:tab/>
            </w:r>
            <w:r w:rsidR="00E84B51" w:rsidRPr="005E2D1A">
              <w:rPr>
                <w:noProof/>
                <w:webHidden/>
                <w:lang w:val="en-US"/>
              </w:rPr>
              <w:fldChar w:fldCharType="begin"/>
            </w:r>
            <w:r w:rsidR="00E84B51" w:rsidRPr="005E2D1A">
              <w:rPr>
                <w:noProof/>
                <w:webHidden/>
                <w:lang w:val="en-US"/>
              </w:rPr>
              <w:instrText xml:space="preserve"> PAGEREF _Toc10528891 \h </w:instrText>
            </w:r>
            <w:r w:rsidR="00E84B51" w:rsidRPr="005E2D1A">
              <w:rPr>
                <w:noProof/>
                <w:webHidden/>
                <w:lang w:val="en-US"/>
              </w:rPr>
            </w:r>
            <w:r w:rsidR="00E84B51" w:rsidRPr="005E2D1A">
              <w:rPr>
                <w:noProof/>
                <w:webHidden/>
                <w:lang w:val="en-US"/>
              </w:rPr>
              <w:fldChar w:fldCharType="separate"/>
            </w:r>
            <w:r w:rsidR="00E84B51" w:rsidRPr="005E2D1A">
              <w:rPr>
                <w:noProof/>
                <w:webHidden/>
                <w:lang w:val="en-US"/>
              </w:rPr>
              <w:t>9</w:t>
            </w:r>
            <w:r w:rsidR="00E84B51" w:rsidRPr="005E2D1A">
              <w:rPr>
                <w:noProof/>
                <w:webHidden/>
                <w:lang w:val="en-US"/>
              </w:rPr>
              <w:fldChar w:fldCharType="end"/>
            </w:r>
          </w:hyperlink>
        </w:p>
        <w:p w:rsidR="00E84B51" w:rsidRPr="005E2D1A" w:rsidRDefault="00B21147">
          <w:pPr>
            <w:pStyle w:val="Indholdsfortegnelse1"/>
            <w:tabs>
              <w:tab w:val="right" w:leader="dot" w:pos="10456"/>
            </w:tabs>
            <w:rPr>
              <w:rFonts w:eastAsiaTheme="minorEastAsia"/>
              <w:noProof/>
              <w:lang w:val="en-US" w:eastAsia="da-DK"/>
            </w:rPr>
          </w:pPr>
          <w:hyperlink w:anchor="_Toc10528892" w:history="1">
            <w:r w:rsidR="00E84B51" w:rsidRPr="005E2D1A">
              <w:rPr>
                <w:rStyle w:val="Hyperlink"/>
                <w:rFonts w:cstheme="minorHAnsi"/>
                <w:noProof/>
                <w:lang w:val="en-US"/>
              </w:rPr>
              <w:t>4. Return Period Combination Selection Methods</w:t>
            </w:r>
            <w:r w:rsidR="00E84B51" w:rsidRPr="005E2D1A">
              <w:rPr>
                <w:noProof/>
                <w:webHidden/>
                <w:lang w:val="en-US"/>
              </w:rPr>
              <w:tab/>
            </w:r>
            <w:r w:rsidR="00E84B51" w:rsidRPr="005E2D1A">
              <w:rPr>
                <w:noProof/>
                <w:webHidden/>
                <w:lang w:val="en-US"/>
              </w:rPr>
              <w:fldChar w:fldCharType="begin"/>
            </w:r>
            <w:r w:rsidR="00E84B51" w:rsidRPr="005E2D1A">
              <w:rPr>
                <w:noProof/>
                <w:webHidden/>
                <w:lang w:val="en-US"/>
              </w:rPr>
              <w:instrText xml:space="preserve"> PAGEREF _Toc10528892 \h </w:instrText>
            </w:r>
            <w:r w:rsidR="00E84B51" w:rsidRPr="005E2D1A">
              <w:rPr>
                <w:noProof/>
                <w:webHidden/>
                <w:lang w:val="en-US"/>
              </w:rPr>
            </w:r>
            <w:r w:rsidR="00E84B51" w:rsidRPr="005E2D1A">
              <w:rPr>
                <w:noProof/>
                <w:webHidden/>
                <w:lang w:val="en-US"/>
              </w:rPr>
              <w:fldChar w:fldCharType="separate"/>
            </w:r>
            <w:r w:rsidR="00E84B51" w:rsidRPr="005E2D1A">
              <w:rPr>
                <w:noProof/>
                <w:webHidden/>
                <w:lang w:val="en-US"/>
              </w:rPr>
              <w:t>9</w:t>
            </w:r>
            <w:r w:rsidR="00E84B51" w:rsidRPr="005E2D1A">
              <w:rPr>
                <w:noProof/>
                <w:webHidden/>
                <w:lang w:val="en-US"/>
              </w:rPr>
              <w:fldChar w:fldCharType="end"/>
            </w:r>
          </w:hyperlink>
        </w:p>
        <w:p w:rsidR="00E84B51" w:rsidRPr="005E2D1A" w:rsidRDefault="00B21147">
          <w:pPr>
            <w:pStyle w:val="Indholdsfortegnelse1"/>
            <w:tabs>
              <w:tab w:val="right" w:leader="dot" w:pos="10456"/>
            </w:tabs>
            <w:rPr>
              <w:rFonts w:eastAsiaTheme="minorEastAsia"/>
              <w:noProof/>
              <w:lang w:val="en-US" w:eastAsia="da-DK"/>
            </w:rPr>
          </w:pPr>
          <w:hyperlink w:anchor="_Toc10528893" w:history="1">
            <w:r w:rsidR="00E84B51" w:rsidRPr="005E2D1A">
              <w:rPr>
                <w:rStyle w:val="Hyperlink"/>
                <w:rFonts w:cstheme="minorHAnsi"/>
                <w:noProof/>
                <w:lang w:val="en-US"/>
              </w:rPr>
              <w:t>5. Results</w:t>
            </w:r>
            <w:r w:rsidR="00E84B51" w:rsidRPr="005E2D1A">
              <w:rPr>
                <w:noProof/>
                <w:webHidden/>
                <w:lang w:val="en-US"/>
              </w:rPr>
              <w:tab/>
            </w:r>
            <w:r w:rsidR="00E84B51" w:rsidRPr="005E2D1A">
              <w:rPr>
                <w:noProof/>
                <w:webHidden/>
                <w:lang w:val="en-US"/>
              </w:rPr>
              <w:fldChar w:fldCharType="begin"/>
            </w:r>
            <w:r w:rsidR="00E84B51" w:rsidRPr="005E2D1A">
              <w:rPr>
                <w:noProof/>
                <w:webHidden/>
                <w:lang w:val="en-US"/>
              </w:rPr>
              <w:instrText xml:space="preserve"> PAGEREF _Toc10528893 \h </w:instrText>
            </w:r>
            <w:r w:rsidR="00E84B51" w:rsidRPr="005E2D1A">
              <w:rPr>
                <w:noProof/>
                <w:webHidden/>
                <w:lang w:val="en-US"/>
              </w:rPr>
            </w:r>
            <w:r w:rsidR="00E84B51" w:rsidRPr="005E2D1A">
              <w:rPr>
                <w:noProof/>
                <w:webHidden/>
                <w:lang w:val="en-US"/>
              </w:rPr>
              <w:fldChar w:fldCharType="separate"/>
            </w:r>
            <w:r w:rsidR="00E84B51" w:rsidRPr="005E2D1A">
              <w:rPr>
                <w:noProof/>
                <w:webHidden/>
                <w:lang w:val="en-US"/>
              </w:rPr>
              <w:t>10</w:t>
            </w:r>
            <w:r w:rsidR="00E84B51" w:rsidRPr="005E2D1A">
              <w:rPr>
                <w:noProof/>
                <w:webHidden/>
                <w:lang w:val="en-US"/>
              </w:rPr>
              <w:fldChar w:fldCharType="end"/>
            </w:r>
          </w:hyperlink>
        </w:p>
        <w:p w:rsidR="00E84B51" w:rsidRPr="005E2D1A" w:rsidRDefault="00B21147">
          <w:pPr>
            <w:pStyle w:val="Indholdsfortegnelse2"/>
            <w:tabs>
              <w:tab w:val="right" w:leader="dot" w:pos="10456"/>
            </w:tabs>
            <w:rPr>
              <w:rFonts w:eastAsiaTheme="minorEastAsia"/>
              <w:noProof/>
              <w:lang w:val="en-US" w:eastAsia="da-DK"/>
            </w:rPr>
          </w:pPr>
          <w:hyperlink w:anchor="_Toc10528894" w:history="1">
            <w:r w:rsidR="00E84B51" w:rsidRPr="005E2D1A">
              <w:rPr>
                <w:rStyle w:val="Hyperlink"/>
                <w:rFonts w:cstheme="minorHAnsi"/>
                <w:noProof/>
                <w:lang w:val="en-US"/>
              </w:rPr>
              <w:t>5.1 Skjern 1 (No. 250097 Gjaldbæk Bro)</w:t>
            </w:r>
            <w:r w:rsidR="00E84B51" w:rsidRPr="005E2D1A">
              <w:rPr>
                <w:noProof/>
                <w:webHidden/>
                <w:lang w:val="en-US"/>
              </w:rPr>
              <w:tab/>
            </w:r>
            <w:r w:rsidR="00E84B51" w:rsidRPr="005E2D1A">
              <w:rPr>
                <w:noProof/>
                <w:webHidden/>
                <w:lang w:val="en-US"/>
              </w:rPr>
              <w:fldChar w:fldCharType="begin"/>
            </w:r>
            <w:r w:rsidR="00E84B51" w:rsidRPr="005E2D1A">
              <w:rPr>
                <w:noProof/>
                <w:webHidden/>
                <w:lang w:val="en-US"/>
              </w:rPr>
              <w:instrText xml:space="preserve"> PAGEREF _Toc10528894 \h </w:instrText>
            </w:r>
            <w:r w:rsidR="00E84B51" w:rsidRPr="005E2D1A">
              <w:rPr>
                <w:noProof/>
                <w:webHidden/>
                <w:lang w:val="en-US"/>
              </w:rPr>
            </w:r>
            <w:r w:rsidR="00E84B51" w:rsidRPr="005E2D1A">
              <w:rPr>
                <w:noProof/>
                <w:webHidden/>
                <w:lang w:val="en-US"/>
              </w:rPr>
              <w:fldChar w:fldCharType="separate"/>
            </w:r>
            <w:r w:rsidR="00E84B51" w:rsidRPr="005E2D1A">
              <w:rPr>
                <w:noProof/>
                <w:webHidden/>
                <w:lang w:val="en-US"/>
              </w:rPr>
              <w:t>11</w:t>
            </w:r>
            <w:r w:rsidR="00E84B51" w:rsidRPr="005E2D1A">
              <w:rPr>
                <w:noProof/>
                <w:webHidden/>
                <w:lang w:val="en-US"/>
              </w:rPr>
              <w:fldChar w:fldCharType="end"/>
            </w:r>
          </w:hyperlink>
        </w:p>
        <w:p w:rsidR="00E84B51" w:rsidRPr="005E2D1A" w:rsidRDefault="00B21147">
          <w:pPr>
            <w:pStyle w:val="Indholdsfortegnelse2"/>
            <w:tabs>
              <w:tab w:val="right" w:leader="dot" w:pos="10456"/>
            </w:tabs>
            <w:rPr>
              <w:rFonts w:eastAsiaTheme="minorEastAsia"/>
              <w:noProof/>
              <w:lang w:val="en-US" w:eastAsia="da-DK"/>
            </w:rPr>
          </w:pPr>
          <w:hyperlink w:anchor="_Toc10528895" w:history="1">
            <w:r w:rsidR="00E84B51" w:rsidRPr="005E2D1A">
              <w:rPr>
                <w:rStyle w:val="Hyperlink"/>
                <w:rFonts w:cstheme="minorHAnsi"/>
                <w:noProof/>
                <w:lang w:val="en-US"/>
              </w:rPr>
              <w:t>5.1.1 Bivariate statistics – SEA and STREAM</w:t>
            </w:r>
            <w:r w:rsidR="00E84B51" w:rsidRPr="005E2D1A">
              <w:rPr>
                <w:noProof/>
                <w:webHidden/>
                <w:lang w:val="en-US"/>
              </w:rPr>
              <w:tab/>
            </w:r>
            <w:r w:rsidR="00E84B51" w:rsidRPr="005E2D1A">
              <w:rPr>
                <w:noProof/>
                <w:webHidden/>
                <w:lang w:val="en-US"/>
              </w:rPr>
              <w:fldChar w:fldCharType="begin"/>
            </w:r>
            <w:r w:rsidR="00E84B51" w:rsidRPr="005E2D1A">
              <w:rPr>
                <w:noProof/>
                <w:webHidden/>
                <w:lang w:val="en-US"/>
              </w:rPr>
              <w:instrText xml:space="preserve"> PAGEREF _Toc10528895 \h </w:instrText>
            </w:r>
            <w:r w:rsidR="00E84B51" w:rsidRPr="005E2D1A">
              <w:rPr>
                <w:noProof/>
                <w:webHidden/>
                <w:lang w:val="en-US"/>
              </w:rPr>
            </w:r>
            <w:r w:rsidR="00E84B51" w:rsidRPr="005E2D1A">
              <w:rPr>
                <w:noProof/>
                <w:webHidden/>
                <w:lang w:val="en-US"/>
              </w:rPr>
              <w:fldChar w:fldCharType="separate"/>
            </w:r>
            <w:r w:rsidR="00E84B51" w:rsidRPr="005E2D1A">
              <w:rPr>
                <w:noProof/>
                <w:webHidden/>
                <w:lang w:val="en-US"/>
              </w:rPr>
              <w:t>11</w:t>
            </w:r>
            <w:r w:rsidR="00E84B51" w:rsidRPr="005E2D1A">
              <w:rPr>
                <w:noProof/>
                <w:webHidden/>
                <w:lang w:val="en-US"/>
              </w:rPr>
              <w:fldChar w:fldCharType="end"/>
            </w:r>
          </w:hyperlink>
        </w:p>
        <w:p w:rsidR="00E84B51" w:rsidRPr="005E2D1A" w:rsidRDefault="00B21147">
          <w:pPr>
            <w:pStyle w:val="Indholdsfortegnelse3"/>
            <w:tabs>
              <w:tab w:val="right" w:leader="dot" w:pos="10456"/>
            </w:tabs>
            <w:rPr>
              <w:rFonts w:eastAsiaTheme="minorEastAsia"/>
              <w:noProof/>
              <w:lang w:val="en-US" w:eastAsia="da-DK"/>
            </w:rPr>
          </w:pPr>
          <w:hyperlink w:anchor="_Toc10528896" w:history="1">
            <w:r w:rsidR="00E84B51" w:rsidRPr="005E2D1A">
              <w:rPr>
                <w:rStyle w:val="Hyperlink"/>
                <w:rFonts w:cstheme="minorHAnsi"/>
                <w:noProof/>
                <w:lang w:val="en-US"/>
              </w:rPr>
              <w:t>5.1.1.1 Sample – VAR.1.SEA</w:t>
            </w:r>
            <w:r w:rsidR="00E84B51" w:rsidRPr="005E2D1A">
              <w:rPr>
                <w:noProof/>
                <w:webHidden/>
                <w:lang w:val="en-US"/>
              </w:rPr>
              <w:tab/>
            </w:r>
            <w:r w:rsidR="00E84B51" w:rsidRPr="005E2D1A">
              <w:rPr>
                <w:noProof/>
                <w:webHidden/>
                <w:lang w:val="en-US"/>
              </w:rPr>
              <w:fldChar w:fldCharType="begin"/>
            </w:r>
            <w:r w:rsidR="00E84B51" w:rsidRPr="005E2D1A">
              <w:rPr>
                <w:noProof/>
                <w:webHidden/>
                <w:lang w:val="en-US"/>
              </w:rPr>
              <w:instrText xml:space="preserve"> PAGEREF _Toc10528896 \h </w:instrText>
            </w:r>
            <w:r w:rsidR="00E84B51" w:rsidRPr="005E2D1A">
              <w:rPr>
                <w:noProof/>
                <w:webHidden/>
                <w:lang w:val="en-US"/>
              </w:rPr>
            </w:r>
            <w:r w:rsidR="00E84B51" w:rsidRPr="005E2D1A">
              <w:rPr>
                <w:noProof/>
                <w:webHidden/>
                <w:lang w:val="en-US"/>
              </w:rPr>
              <w:fldChar w:fldCharType="separate"/>
            </w:r>
            <w:r w:rsidR="00E84B51" w:rsidRPr="005E2D1A">
              <w:rPr>
                <w:noProof/>
                <w:webHidden/>
                <w:lang w:val="en-US"/>
              </w:rPr>
              <w:t>11</w:t>
            </w:r>
            <w:r w:rsidR="00E84B51" w:rsidRPr="005E2D1A">
              <w:rPr>
                <w:noProof/>
                <w:webHidden/>
                <w:lang w:val="en-US"/>
              </w:rPr>
              <w:fldChar w:fldCharType="end"/>
            </w:r>
          </w:hyperlink>
        </w:p>
        <w:p w:rsidR="00E84B51" w:rsidRPr="005E2D1A" w:rsidRDefault="00B21147">
          <w:pPr>
            <w:pStyle w:val="Indholdsfortegnelse3"/>
            <w:tabs>
              <w:tab w:val="right" w:leader="dot" w:pos="10456"/>
            </w:tabs>
            <w:rPr>
              <w:rFonts w:eastAsiaTheme="minorEastAsia"/>
              <w:noProof/>
              <w:lang w:val="en-US" w:eastAsia="da-DK"/>
            </w:rPr>
          </w:pPr>
          <w:hyperlink w:anchor="_Toc10528897" w:history="1">
            <w:r w:rsidR="00E84B51" w:rsidRPr="005E2D1A">
              <w:rPr>
                <w:rStyle w:val="Hyperlink"/>
                <w:rFonts w:cstheme="minorHAnsi"/>
                <w:noProof/>
                <w:lang w:val="en-US"/>
              </w:rPr>
              <w:t>5.1.1.2 Return Plots – VAR.1.SEA</w:t>
            </w:r>
            <w:r w:rsidR="00E84B51" w:rsidRPr="005E2D1A">
              <w:rPr>
                <w:noProof/>
                <w:webHidden/>
                <w:lang w:val="en-US"/>
              </w:rPr>
              <w:tab/>
            </w:r>
            <w:r w:rsidR="00E84B51" w:rsidRPr="005E2D1A">
              <w:rPr>
                <w:noProof/>
                <w:webHidden/>
                <w:lang w:val="en-US"/>
              </w:rPr>
              <w:fldChar w:fldCharType="begin"/>
            </w:r>
            <w:r w:rsidR="00E84B51" w:rsidRPr="005E2D1A">
              <w:rPr>
                <w:noProof/>
                <w:webHidden/>
                <w:lang w:val="en-US"/>
              </w:rPr>
              <w:instrText xml:space="preserve"> PAGEREF _Toc10528897 \h </w:instrText>
            </w:r>
            <w:r w:rsidR="00E84B51" w:rsidRPr="005E2D1A">
              <w:rPr>
                <w:noProof/>
                <w:webHidden/>
                <w:lang w:val="en-US"/>
              </w:rPr>
            </w:r>
            <w:r w:rsidR="00E84B51" w:rsidRPr="005E2D1A">
              <w:rPr>
                <w:noProof/>
                <w:webHidden/>
                <w:lang w:val="en-US"/>
              </w:rPr>
              <w:fldChar w:fldCharType="separate"/>
            </w:r>
            <w:r w:rsidR="00E84B51" w:rsidRPr="005E2D1A">
              <w:rPr>
                <w:noProof/>
                <w:webHidden/>
                <w:lang w:val="en-US"/>
              </w:rPr>
              <w:t>11</w:t>
            </w:r>
            <w:r w:rsidR="00E84B51" w:rsidRPr="005E2D1A">
              <w:rPr>
                <w:noProof/>
                <w:webHidden/>
                <w:lang w:val="en-US"/>
              </w:rPr>
              <w:fldChar w:fldCharType="end"/>
            </w:r>
          </w:hyperlink>
        </w:p>
        <w:p w:rsidR="00E84B51" w:rsidRPr="005E2D1A" w:rsidRDefault="00B21147">
          <w:pPr>
            <w:pStyle w:val="Indholdsfortegnelse3"/>
            <w:tabs>
              <w:tab w:val="right" w:leader="dot" w:pos="10456"/>
            </w:tabs>
            <w:rPr>
              <w:rFonts w:eastAsiaTheme="minorEastAsia"/>
              <w:noProof/>
              <w:lang w:val="en-US" w:eastAsia="da-DK"/>
            </w:rPr>
          </w:pPr>
          <w:hyperlink w:anchor="_Toc10528898" w:history="1">
            <w:r w:rsidR="00E84B51" w:rsidRPr="005E2D1A">
              <w:rPr>
                <w:rStyle w:val="Hyperlink"/>
                <w:rFonts w:cstheme="minorHAnsi"/>
                <w:noProof/>
                <w:lang w:val="en-US"/>
              </w:rPr>
              <w:t>5.1.1.3 Copula Plot - VAR.1.SEA</w:t>
            </w:r>
            <w:r w:rsidR="00E84B51" w:rsidRPr="005E2D1A">
              <w:rPr>
                <w:noProof/>
                <w:webHidden/>
                <w:lang w:val="en-US"/>
              </w:rPr>
              <w:tab/>
            </w:r>
            <w:r w:rsidR="00E84B51" w:rsidRPr="005E2D1A">
              <w:rPr>
                <w:noProof/>
                <w:webHidden/>
                <w:lang w:val="en-US"/>
              </w:rPr>
              <w:fldChar w:fldCharType="begin"/>
            </w:r>
            <w:r w:rsidR="00E84B51" w:rsidRPr="005E2D1A">
              <w:rPr>
                <w:noProof/>
                <w:webHidden/>
                <w:lang w:val="en-US"/>
              </w:rPr>
              <w:instrText xml:space="preserve"> PAGEREF _Toc10528898 \h </w:instrText>
            </w:r>
            <w:r w:rsidR="00E84B51" w:rsidRPr="005E2D1A">
              <w:rPr>
                <w:noProof/>
                <w:webHidden/>
                <w:lang w:val="en-US"/>
              </w:rPr>
            </w:r>
            <w:r w:rsidR="00E84B51" w:rsidRPr="005E2D1A">
              <w:rPr>
                <w:noProof/>
                <w:webHidden/>
                <w:lang w:val="en-US"/>
              </w:rPr>
              <w:fldChar w:fldCharType="separate"/>
            </w:r>
            <w:r w:rsidR="00E84B51" w:rsidRPr="005E2D1A">
              <w:rPr>
                <w:noProof/>
                <w:webHidden/>
                <w:lang w:val="en-US"/>
              </w:rPr>
              <w:t>12</w:t>
            </w:r>
            <w:r w:rsidR="00E84B51" w:rsidRPr="005E2D1A">
              <w:rPr>
                <w:noProof/>
                <w:webHidden/>
                <w:lang w:val="en-US"/>
              </w:rPr>
              <w:fldChar w:fldCharType="end"/>
            </w:r>
          </w:hyperlink>
        </w:p>
        <w:p w:rsidR="00E84B51" w:rsidRPr="005E2D1A" w:rsidRDefault="00B21147">
          <w:pPr>
            <w:pStyle w:val="Indholdsfortegnelse2"/>
            <w:tabs>
              <w:tab w:val="right" w:leader="dot" w:pos="10456"/>
            </w:tabs>
            <w:rPr>
              <w:rFonts w:eastAsiaTheme="minorEastAsia"/>
              <w:noProof/>
              <w:lang w:val="en-US" w:eastAsia="da-DK"/>
            </w:rPr>
          </w:pPr>
          <w:hyperlink w:anchor="_Toc10528899" w:history="1">
            <w:r w:rsidR="00E84B51" w:rsidRPr="005E2D1A">
              <w:rPr>
                <w:rStyle w:val="Hyperlink"/>
                <w:rFonts w:cstheme="minorHAnsi"/>
                <w:noProof/>
                <w:lang w:val="en-US"/>
              </w:rPr>
              <w:t>5.1.2 Univariate Statistics - STREAM</w:t>
            </w:r>
            <w:r w:rsidR="00E84B51" w:rsidRPr="005E2D1A">
              <w:rPr>
                <w:noProof/>
                <w:webHidden/>
                <w:lang w:val="en-US"/>
              </w:rPr>
              <w:tab/>
            </w:r>
            <w:r w:rsidR="00E84B51" w:rsidRPr="005E2D1A">
              <w:rPr>
                <w:noProof/>
                <w:webHidden/>
                <w:lang w:val="en-US"/>
              </w:rPr>
              <w:fldChar w:fldCharType="begin"/>
            </w:r>
            <w:r w:rsidR="00E84B51" w:rsidRPr="005E2D1A">
              <w:rPr>
                <w:noProof/>
                <w:webHidden/>
                <w:lang w:val="en-US"/>
              </w:rPr>
              <w:instrText xml:space="preserve"> PAGEREF _Toc10528899 \h </w:instrText>
            </w:r>
            <w:r w:rsidR="00E84B51" w:rsidRPr="005E2D1A">
              <w:rPr>
                <w:noProof/>
                <w:webHidden/>
                <w:lang w:val="en-US"/>
              </w:rPr>
            </w:r>
            <w:r w:rsidR="00E84B51" w:rsidRPr="005E2D1A">
              <w:rPr>
                <w:noProof/>
                <w:webHidden/>
                <w:lang w:val="en-US"/>
              </w:rPr>
              <w:fldChar w:fldCharType="separate"/>
            </w:r>
            <w:r w:rsidR="00E84B51" w:rsidRPr="005E2D1A">
              <w:rPr>
                <w:noProof/>
                <w:webHidden/>
                <w:lang w:val="en-US"/>
              </w:rPr>
              <w:t>12</w:t>
            </w:r>
            <w:r w:rsidR="00E84B51" w:rsidRPr="005E2D1A">
              <w:rPr>
                <w:noProof/>
                <w:webHidden/>
                <w:lang w:val="en-US"/>
              </w:rPr>
              <w:fldChar w:fldCharType="end"/>
            </w:r>
          </w:hyperlink>
        </w:p>
        <w:p w:rsidR="00E84B51" w:rsidRPr="005E2D1A" w:rsidRDefault="00B21147">
          <w:pPr>
            <w:pStyle w:val="Indholdsfortegnelse3"/>
            <w:tabs>
              <w:tab w:val="right" w:leader="dot" w:pos="10456"/>
            </w:tabs>
            <w:rPr>
              <w:rFonts w:eastAsiaTheme="minorEastAsia"/>
              <w:noProof/>
              <w:lang w:val="en-US" w:eastAsia="da-DK"/>
            </w:rPr>
          </w:pPr>
          <w:hyperlink w:anchor="_Toc10528900" w:history="1">
            <w:r w:rsidR="00E84B51" w:rsidRPr="005E2D1A">
              <w:rPr>
                <w:rStyle w:val="Hyperlink"/>
                <w:noProof/>
                <w:lang w:val="en-US"/>
              </w:rPr>
              <w:t>5.1.2.1 Sample – UNI.STAT.STREAM</w:t>
            </w:r>
            <w:r w:rsidR="00E84B51" w:rsidRPr="005E2D1A">
              <w:rPr>
                <w:noProof/>
                <w:webHidden/>
                <w:lang w:val="en-US"/>
              </w:rPr>
              <w:tab/>
            </w:r>
            <w:r w:rsidR="00E84B51" w:rsidRPr="005E2D1A">
              <w:rPr>
                <w:noProof/>
                <w:webHidden/>
                <w:lang w:val="en-US"/>
              </w:rPr>
              <w:fldChar w:fldCharType="begin"/>
            </w:r>
            <w:r w:rsidR="00E84B51" w:rsidRPr="005E2D1A">
              <w:rPr>
                <w:noProof/>
                <w:webHidden/>
                <w:lang w:val="en-US"/>
              </w:rPr>
              <w:instrText xml:space="preserve"> PAGEREF _Toc10528900 \h </w:instrText>
            </w:r>
            <w:r w:rsidR="00E84B51" w:rsidRPr="005E2D1A">
              <w:rPr>
                <w:noProof/>
                <w:webHidden/>
                <w:lang w:val="en-US"/>
              </w:rPr>
            </w:r>
            <w:r w:rsidR="00E84B51" w:rsidRPr="005E2D1A">
              <w:rPr>
                <w:noProof/>
                <w:webHidden/>
                <w:lang w:val="en-US"/>
              </w:rPr>
              <w:fldChar w:fldCharType="separate"/>
            </w:r>
            <w:r w:rsidR="00E84B51" w:rsidRPr="005E2D1A">
              <w:rPr>
                <w:noProof/>
                <w:webHidden/>
                <w:lang w:val="en-US"/>
              </w:rPr>
              <w:t>12</w:t>
            </w:r>
            <w:r w:rsidR="00E84B51" w:rsidRPr="005E2D1A">
              <w:rPr>
                <w:noProof/>
                <w:webHidden/>
                <w:lang w:val="en-US"/>
              </w:rPr>
              <w:fldChar w:fldCharType="end"/>
            </w:r>
          </w:hyperlink>
        </w:p>
        <w:p w:rsidR="00E84B51" w:rsidRPr="005E2D1A" w:rsidRDefault="00B21147">
          <w:pPr>
            <w:pStyle w:val="Indholdsfortegnelse3"/>
            <w:tabs>
              <w:tab w:val="right" w:leader="dot" w:pos="10456"/>
            </w:tabs>
            <w:rPr>
              <w:rFonts w:eastAsiaTheme="minorEastAsia"/>
              <w:noProof/>
              <w:lang w:val="en-US" w:eastAsia="da-DK"/>
            </w:rPr>
          </w:pPr>
          <w:hyperlink w:anchor="_Toc10528901" w:history="1">
            <w:r w:rsidR="00E84B51" w:rsidRPr="005E2D1A">
              <w:rPr>
                <w:rStyle w:val="Hyperlink"/>
                <w:noProof/>
                <w:lang w:val="en-US"/>
              </w:rPr>
              <w:t>5.1.2.2 Return Plot – UNI.STAT.STREAM</w:t>
            </w:r>
            <w:r w:rsidR="00E84B51" w:rsidRPr="005E2D1A">
              <w:rPr>
                <w:noProof/>
                <w:webHidden/>
                <w:lang w:val="en-US"/>
              </w:rPr>
              <w:tab/>
            </w:r>
            <w:r w:rsidR="00E84B51" w:rsidRPr="005E2D1A">
              <w:rPr>
                <w:noProof/>
                <w:webHidden/>
                <w:lang w:val="en-US"/>
              </w:rPr>
              <w:fldChar w:fldCharType="begin"/>
            </w:r>
            <w:r w:rsidR="00E84B51" w:rsidRPr="005E2D1A">
              <w:rPr>
                <w:noProof/>
                <w:webHidden/>
                <w:lang w:val="en-US"/>
              </w:rPr>
              <w:instrText xml:space="preserve"> PAGEREF _Toc10528901 \h </w:instrText>
            </w:r>
            <w:r w:rsidR="00E84B51" w:rsidRPr="005E2D1A">
              <w:rPr>
                <w:noProof/>
                <w:webHidden/>
                <w:lang w:val="en-US"/>
              </w:rPr>
            </w:r>
            <w:r w:rsidR="00E84B51" w:rsidRPr="005E2D1A">
              <w:rPr>
                <w:noProof/>
                <w:webHidden/>
                <w:lang w:val="en-US"/>
              </w:rPr>
              <w:fldChar w:fldCharType="separate"/>
            </w:r>
            <w:r w:rsidR="00E84B51" w:rsidRPr="005E2D1A">
              <w:rPr>
                <w:noProof/>
                <w:webHidden/>
                <w:lang w:val="en-US"/>
              </w:rPr>
              <w:t>13</w:t>
            </w:r>
            <w:r w:rsidR="00E84B51" w:rsidRPr="005E2D1A">
              <w:rPr>
                <w:noProof/>
                <w:webHidden/>
                <w:lang w:val="en-US"/>
              </w:rPr>
              <w:fldChar w:fldCharType="end"/>
            </w:r>
          </w:hyperlink>
        </w:p>
        <w:p w:rsidR="00E84B51" w:rsidRPr="005E2D1A" w:rsidRDefault="00B21147">
          <w:pPr>
            <w:pStyle w:val="Indholdsfortegnelse2"/>
            <w:tabs>
              <w:tab w:val="right" w:leader="dot" w:pos="10456"/>
            </w:tabs>
            <w:rPr>
              <w:rFonts w:eastAsiaTheme="minorEastAsia"/>
              <w:noProof/>
              <w:lang w:val="en-US" w:eastAsia="da-DK"/>
            </w:rPr>
          </w:pPr>
          <w:hyperlink w:anchor="_Toc10528902" w:history="1">
            <w:r w:rsidR="00E84B51" w:rsidRPr="005E2D1A">
              <w:rPr>
                <w:rStyle w:val="Hyperlink"/>
                <w:noProof/>
                <w:lang w:val="en-US"/>
              </w:rPr>
              <w:t>5.1.3 The Joint Probability Table for Skjern 1</w:t>
            </w:r>
            <w:r w:rsidR="00E84B51" w:rsidRPr="005E2D1A">
              <w:rPr>
                <w:noProof/>
                <w:webHidden/>
                <w:lang w:val="en-US"/>
              </w:rPr>
              <w:tab/>
            </w:r>
            <w:r w:rsidR="00E84B51" w:rsidRPr="005E2D1A">
              <w:rPr>
                <w:noProof/>
                <w:webHidden/>
                <w:lang w:val="en-US"/>
              </w:rPr>
              <w:fldChar w:fldCharType="begin"/>
            </w:r>
            <w:r w:rsidR="00E84B51" w:rsidRPr="005E2D1A">
              <w:rPr>
                <w:noProof/>
                <w:webHidden/>
                <w:lang w:val="en-US"/>
              </w:rPr>
              <w:instrText xml:space="preserve"> PAGEREF _Toc10528902 \h </w:instrText>
            </w:r>
            <w:r w:rsidR="00E84B51" w:rsidRPr="005E2D1A">
              <w:rPr>
                <w:noProof/>
                <w:webHidden/>
                <w:lang w:val="en-US"/>
              </w:rPr>
            </w:r>
            <w:r w:rsidR="00E84B51" w:rsidRPr="005E2D1A">
              <w:rPr>
                <w:noProof/>
                <w:webHidden/>
                <w:lang w:val="en-US"/>
              </w:rPr>
              <w:fldChar w:fldCharType="separate"/>
            </w:r>
            <w:r w:rsidR="00E84B51" w:rsidRPr="005E2D1A">
              <w:rPr>
                <w:noProof/>
                <w:webHidden/>
                <w:lang w:val="en-US"/>
              </w:rPr>
              <w:t>13</w:t>
            </w:r>
            <w:r w:rsidR="00E84B51" w:rsidRPr="005E2D1A">
              <w:rPr>
                <w:noProof/>
                <w:webHidden/>
                <w:lang w:val="en-US"/>
              </w:rPr>
              <w:fldChar w:fldCharType="end"/>
            </w:r>
          </w:hyperlink>
        </w:p>
        <w:p w:rsidR="00E84B51" w:rsidRPr="005E2D1A" w:rsidRDefault="00B21147">
          <w:pPr>
            <w:pStyle w:val="Indholdsfortegnelse2"/>
            <w:tabs>
              <w:tab w:val="right" w:leader="dot" w:pos="10456"/>
            </w:tabs>
            <w:rPr>
              <w:rFonts w:eastAsiaTheme="minorEastAsia"/>
              <w:noProof/>
              <w:lang w:val="en-US" w:eastAsia="da-DK"/>
            </w:rPr>
          </w:pPr>
          <w:hyperlink w:anchor="_Toc10528903" w:history="1">
            <w:r w:rsidR="00E84B51" w:rsidRPr="005E2D1A">
              <w:rPr>
                <w:rStyle w:val="Hyperlink"/>
                <w:rFonts w:cstheme="minorHAnsi"/>
                <w:noProof/>
                <w:lang w:val="en-US"/>
              </w:rPr>
              <w:t>5.2 Skjern 2 (No. 250082 Alergårde)</w:t>
            </w:r>
            <w:r w:rsidR="00E84B51" w:rsidRPr="005E2D1A">
              <w:rPr>
                <w:noProof/>
                <w:webHidden/>
                <w:lang w:val="en-US"/>
              </w:rPr>
              <w:tab/>
            </w:r>
            <w:r w:rsidR="00E84B51" w:rsidRPr="005E2D1A">
              <w:rPr>
                <w:noProof/>
                <w:webHidden/>
                <w:lang w:val="en-US"/>
              </w:rPr>
              <w:fldChar w:fldCharType="begin"/>
            </w:r>
            <w:r w:rsidR="00E84B51" w:rsidRPr="005E2D1A">
              <w:rPr>
                <w:noProof/>
                <w:webHidden/>
                <w:lang w:val="en-US"/>
              </w:rPr>
              <w:instrText xml:space="preserve"> PAGEREF _Toc10528903 \h </w:instrText>
            </w:r>
            <w:r w:rsidR="00E84B51" w:rsidRPr="005E2D1A">
              <w:rPr>
                <w:noProof/>
                <w:webHidden/>
                <w:lang w:val="en-US"/>
              </w:rPr>
            </w:r>
            <w:r w:rsidR="00E84B51" w:rsidRPr="005E2D1A">
              <w:rPr>
                <w:noProof/>
                <w:webHidden/>
                <w:lang w:val="en-US"/>
              </w:rPr>
              <w:fldChar w:fldCharType="separate"/>
            </w:r>
            <w:r w:rsidR="00E84B51" w:rsidRPr="005E2D1A">
              <w:rPr>
                <w:noProof/>
                <w:webHidden/>
                <w:lang w:val="en-US"/>
              </w:rPr>
              <w:t>14</w:t>
            </w:r>
            <w:r w:rsidR="00E84B51" w:rsidRPr="005E2D1A">
              <w:rPr>
                <w:noProof/>
                <w:webHidden/>
                <w:lang w:val="en-US"/>
              </w:rPr>
              <w:fldChar w:fldCharType="end"/>
            </w:r>
          </w:hyperlink>
        </w:p>
        <w:p w:rsidR="00E84B51" w:rsidRPr="005E2D1A" w:rsidRDefault="00B21147">
          <w:pPr>
            <w:pStyle w:val="Indholdsfortegnelse2"/>
            <w:tabs>
              <w:tab w:val="right" w:leader="dot" w:pos="10456"/>
            </w:tabs>
            <w:rPr>
              <w:rFonts w:eastAsiaTheme="minorEastAsia"/>
              <w:noProof/>
              <w:lang w:val="en-US" w:eastAsia="da-DK"/>
            </w:rPr>
          </w:pPr>
          <w:hyperlink w:anchor="_Toc10528904" w:history="1">
            <w:r w:rsidR="00E84B51" w:rsidRPr="005E2D1A">
              <w:rPr>
                <w:rStyle w:val="Hyperlink"/>
                <w:rFonts w:cstheme="minorHAnsi"/>
                <w:noProof/>
                <w:lang w:val="en-US"/>
              </w:rPr>
              <w:t>5.2.1 Bivariate statistics – SEA and STREAM</w:t>
            </w:r>
            <w:r w:rsidR="00E84B51" w:rsidRPr="005E2D1A">
              <w:rPr>
                <w:noProof/>
                <w:webHidden/>
                <w:lang w:val="en-US"/>
              </w:rPr>
              <w:tab/>
            </w:r>
            <w:r w:rsidR="00E84B51" w:rsidRPr="005E2D1A">
              <w:rPr>
                <w:noProof/>
                <w:webHidden/>
                <w:lang w:val="en-US"/>
              </w:rPr>
              <w:fldChar w:fldCharType="begin"/>
            </w:r>
            <w:r w:rsidR="00E84B51" w:rsidRPr="005E2D1A">
              <w:rPr>
                <w:noProof/>
                <w:webHidden/>
                <w:lang w:val="en-US"/>
              </w:rPr>
              <w:instrText xml:space="preserve"> PAGEREF _Toc10528904 \h </w:instrText>
            </w:r>
            <w:r w:rsidR="00E84B51" w:rsidRPr="005E2D1A">
              <w:rPr>
                <w:noProof/>
                <w:webHidden/>
                <w:lang w:val="en-US"/>
              </w:rPr>
            </w:r>
            <w:r w:rsidR="00E84B51" w:rsidRPr="005E2D1A">
              <w:rPr>
                <w:noProof/>
                <w:webHidden/>
                <w:lang w:val="en-US"/>
              </w:rPr>
              <w:fldChar w:fldCharType="separate"/>
            </w:r>
            <w:r w:rsidR="00E84B51" w:rsidRPr="005E2D1A">
              <w:rPr>
                <w:noProof/>
                <w:webHidden/>
                <w:lang w:val="en-US"/>
              </w:rPr>
              <w:t>14</w:t>
            </w:r>
            <w:r w:rsidR="00E84B51" w:rsidRPr="005E2D1A">
              <w:rPr>
                <w:noProof/>
                <w:webHidden/>
                <w:lang w:val="en-US"/>
              </w:rPr>
              <w:fldChar w:fldCharType="end"/>
            </w:r>
          </w:hyperlink>
        </w:p>
        <w:p w:rsidR="00E84B51" w:rsidRPr="005E2D1A" w:rsidRDefault="00B21147">
          <w:pPr>
            <w:pStyle w:val="Indholdsfortegnelse3"/>
            <w:tabs>
              <w:tab w:val="right" w:leader="dot" w:pos="10456"/>
            </w:tabs>
            <w:rPr>
              <w:rFonts w:eastAsiaTheme="minorEastAsia"/>
              <w:noProof/>
              <w:lang w:val="en-US" w:eastAsia="da-DK"/>
            </w:rPr>
          </w:pPr>
          <w:hyperlink w:anchor="_Toc10528905" w:history="1">
            <w:r w:rsidR="00E84B51" w:rsidRPr="005E2D1A">
              <w:rPr>
                <w:rStyle w:val="Hyperlink"/>
                <w:rFonts w:cstheme="minorHAnsi"/>
                <w:noProof/>
                <w:lang w:val="en-US"/>
              </w:rPr>
              <w:t>5.2.1.1 Sample - VAR.1.SEA</w:t>
            </w:r>
            <w:r w:rsidR="00E84B51" w:rsidRPr="005E2D1A">
              <w:rPr>
                <w:noProof/>
                <w:webHidden/>
                <w:lang w:val="en-US"/>
              </w:rPr>
              <w:tab/>
            </w:r>
            <w:r w:rsidR="00E84B51" w:rsidRPr="005E2D1A">
              <w:rPr>
                <w:noProof/>
                <w:webHidden/>
                <w:lang w:val="en-US"/>
              </w:rPr>
              <w:fldChar w:fldCharType="begin"/>
            </w:r>
            <w:r w:rsidR="00E84B51" w:rsidRPr="005E2D1A">
              <w:rPr>
                <w:noProof/>
                <w:webHidden/>
                <w:lang w:val="en-US"/>
              </w:rPr>
              <w:instrText xml:space="preserve"> PAGEREF _Toc10528905 \h </w:instrText>
            </w:r>
            <w:r w:rsidR="00E84B51" w:rsidRPr="005E2D1A">
              <w:rPr>
                <w:noProof/>
                <w:webHidden/>
                <w:lang w:val="en-US"/>
              </w:rPr>
            </w:r>
            <w:r w:rsidR="00E84B51" w:rsidRPr="005E2D1A">
              <w:rPr>
                <w:noProof/>
                <w:webHidden/>
                <w:lang w:val="en-US"/>
              </w:rPr>
              <w:fldChar w:fldCharType="separate"/>
            </w:r>
            <w:r w:rsidR="00E84B51" w:rsidRPr="005E2D1A">
              <w:rPr>
                <w:noProof/>
                <w:webHidden/>
                <w:lang w:val="en-US"/>
              </w:rPr>
              <w:t>14</w:t>
            </w:r>
            <w:r w:rsidR="00E84B51" w:rsidRPr="005E2D1A">
              <w:rPr>
                <w:noProof/>
                <w:webHidden/>
                <w:lang w:val="en-US"/>
              </w:rPr>
              <w:fldChar w:fldCharType="end"/>
            </w:r>
          </w:hyperlink>
        </w:p>
        <w:p w:rsidR="00E84B51" w:rsidRPr="005E2D1A" w:rsidRDefault="00B21147">
          <w:pPr>
            <w:pStyle w:val="Indholdsfortegnelse3"/>
            <w:tabs>
              <w:tab w:val="right" w:leader="dot" w:pos="10456"/>
            </w:tabs>
            <w:rPr>
              <w:rFonts w:eastAsiaTheme="minorEastAsia"/>
              <w:noProof/>
              <w:lang w:val="en-US" w:eastAsia="da-DK"/>
            </w:rPr>
          </w:pPr>
          <w:hyperlink w:anchor="_Toc10528906" w:history="1">
            <w:r w:rsidR="00E84B51" w:rsidRPr="005E2D1A">
              <w:rPr>
                <w:rStyle w:val="Hyperlink"/>
                <w:rFonts w:cstheme="minorHAnsi"/>
                <w:noProof/>
                <w:lang w:val="en-US"/>
              </w:rPr>
              <w:t>5.2.1.2 Return Plots - VAR.1.SEA</w:t>
            </w:r>
            <w:r w:rsidR="00E84B51" w:rsidRPr="005E2D1A">
              <w:rPr>
                <w:noProof/>
                <w:webHidden/>
                <w:lang w:val="en-US"/>
              </w:rPr>
              <w:tab/>
            </w:r>
            <w:r w:rsidR="00E84B51" w:rsidRPr="005E2D1A">
              <w:rPr>
                <w:noProof/>
                <w:webHidden/>
                <w:lang w:val="en-US"/>
              </w:rPr>
              <w:fldChar w:fldCharType="begin"/>
            </w:r>
            <w:r w:rsidR="00E84B51" w:rsidRPr="005E2D1A">
              <w:rPr>
                <w:noProof/>
                <w:webHidden/>
                <w:lang w:val="en-US"/>
              </w:rPr>
              <w:instrText xml:space="preserve"> PAGEREF _Toc10528906 \h </w:instrText>
            </w:r>
            <w:r w:rsidR="00E84B51" w:rsidRPr="005E2D1A">
              <w:rPr>
                <w:noProof/>
                <w:webHidden/>
                <w:lang w:val="en-US"/>
              </w:rPr>
            </w:r>
            <w:r w:rsidR="00E84B51" w:rsidRPr="005E2D1A">
              <w:rPr>
                <w:noProof/>
                <w:webHidden/>
                <w:lang w:val="en-US"/>
              </w:rPr>
              <w:fldChar w:fldCharType="separate"/>
            </w:r>
            <w:r w:rsidR="00E84B51" w:rsidRPr="005E2D1A">
              <w:rPr>
                <w:noProof/>
                <w:webHidden/>
                <w:lang w:val="en-US"/>
              </w:rPr>
              <w:t>14</w:t>
            </w:r>
            <w:r w:rsidR="00E84B51" w:rsidRPr="005E2D1A">
              <w:rPr>
                <w:noProof/>
                <w:webHidden/>
                <w:lang w:val="en-US"/>
              </w:rPr>
              <w:fldChar w:fldCharType="end"/>
            </w:r>
          </w:hyperlink>
        </w:p>
        <w:p w:rsidR="00E84B51" w:rsidRPr="005E2D1A" w:rsidRDefault="00B21147">
          <w:pPr>
            <w:pStyle w:val="Indholdsfortegnelse3"/>
            <w:tabs>
              <w:tab w:val="right" w:leader="dot" w:pos="10456"/>
            </w:tabs>
            <w:rPr>
              <w:rFonts w:eastAsiaTheme="minorEastAsia"/>
              <w:noProof/>
              <w:lang w:val="en-US" w:eastAsia="da-DK"/>
            </w:rPr>
          </w:pPr>
          <w:hyperlink w:anchor="_Toc10528907" w:history="1">
            <w:r w:rsidR="00E84B51" w:rsidRPr="005E2D1A">
              <w:rPr>
                <w:rStyle w:val="Hyperlink"/>
                <w:rFonts w:cstheme="minorHAnsi"/>
                <w:noProof/>
                <w:lang w:val="en-US"/>
              </w:rPr>
              <w:t>5.2.1.3 Copula Plot - VAR.1.SEA</w:t>
            </w:r>
            <w:r w:rsidR="00E84B51" w:rsidRPr="005E2D1A">
              <w:rPr>
                <w:noProof/>
                <w:webHidden/>
                <w:lang w:val="en-US"/>
              </w:rPr>
              <w:tab/>
            </w:r>
            <w:r w:rsidR="00E84B51" w:rsidRPr="005E2D1A">
              <w:rPr>
                <w:noProof/>
                <w:webHidden/>
                <w:lang w:val="en-US"/>
              </w:rPr>
              <w:fldChar w:fldCharType="begin"/>
            </w:r>
            <w:r w:rsidR="00E84B51" w:rsidRPr="005E2D1A">
              <w:rPr>
                <w:noProof/>
                <w:webHidden/>
                <w:lang w:val="en-US"/>
              </w:rPr>
              <w:instrText xml:space="preserve"> PAGEREF _Toc10528907 \h </w:instrText>
            </w:r>
            <w:r w:rsidR="00E84B51" w:rsidRPr="005E2D1A">
              <w:rPr>
                <w:noProof/>
                <w:webHidden/>
                <w:lang w:val="en-US"/>
              </w:rPr>
            </w:r>
            <w:r w:rsidR="00E84B51" w:rsidRPr="005E2D1A">
              <w:rPr>
                <w:noProof/>
                <w:webHidden/>
                <w:lang w:val="en-US"/>
              </w:rPr>
              <w:fldChar w:fldCharType="separate"/>
            </w:r>
            <w:r w:rsidR="00E84B51" w:rsidRPr="005E2D1A">
              <w:rPr>
                <w:noProof/>
                <w:webHidden/>
                <w:lang w:val="en-US"/>
              </w:rPr>
              <w:t>15</w:t>
            </w:r>
            <w:r w:rsidR="00E84B51" w:rsidRPr="005E2D1A">
              <w:rPr>
                <w:noProof/>
                <w:webHidden/>
                <w:lang w:val="en-US"/>
              </w:rPr>
              <w:fldChar w:fldCharType="end"/>
            </w:r>
          </w:hyperlink>
        </w:p>
        <w:p w:rsidR="00E84B51" w:rsidRPr="005E2D1A" w:rsidRDefault="00B21147">
          <w:pPr>
            <w:pStyle w:val="Indholdsfortegnelse2"/>
            <w:tabs>
              <w:tab w:val="right" w:leader="dot" w:pos="10456"/>
            </w:tabs>
            <w:rPr>
              <w:rFonts w:eastAsiaTheme="minorEastAsia"/>
              <w:noProof/>
              <w:lang w:val="en-US" w:eastAsia="da-DK"/>
            </w:rPr>
          </w:pPr>
          <w:hyperlink w:anchor="_Toc10528908" w:history="1">
            <w:r w:rsidR="00E84B51" w:rsidRPr="005E2D1A">
              <w:rPr>
                <w:rStyle w:val="Hyperlink"/>
                <w:rFonts w:cstheme="minorHAnsi"/>
                <w:noProof/>
                <w:lang w:val="en-US"/>
              </w:rPr>
              <w:t>5.2.2 Univariate Statistics – STREAM</w:t>
            </w:r>
            <w:r w:rsidR="00E84B51" w:rsidRPr="005E2D1A">
              <w:rPr>
                <w:noProof/>
                <w:webHidden/>
                <w:lang w:val="en-US"/>
              </w:rPr>
              <w:tab/>
            </w:r>
            <w:r w:rsidR="00E84B51" w:rsidRPr="005E2D1A">
              <w:rPr>
                <w:noProof/>
                <w:webHidden/>
                <w:lang w:val="en-US"/>
              </w:rPr>
              <w:fldChar w:fldCharType="begin"/>
            </w:r>
            <w:r w:rsidR="00E84B51" w:rsidRPr="005E2D1A">
              <w:rPr>
                <w:noProof/>
                <w:webHidden/>
                <w:lang w:val="en-US"/>
              </w:rPr>
              <w:instrText xml:space="preserve"> PAGEREF _Toc10528908 \h </w:instrText>
            </w:r>
            <w:r w:rsidR="00E84B51" w:rsidRPr="005E2D1A">
              <w:rPr>
                <w:noProof/>
                <w:webHidden/>
                <w:lang w:val="en-US"/>
              </w:rPr>
            </w:r>
            <w:r w:rsidR="00E84B51" w:rsidRPr="005E2D1A">
              <w:rPr>
                <w:noProof/>
                <w:webHidden/>
                <w:lang w:val="en-US"/>
              </w:rPr>
              <w:fldChar w:fldCharType="separate"/>
            </w:r>
            <w:r w:rsidR="00E84B51" w:rsidRPr="005E2D1A">
              <w:rPr>
                <w:noProof/>
                <w:webHidden/>
                <w:lang w:val="en-US"/>
              </w:rPr>
              <w:t>15</w:t>
            </w:r>
            <w:r w:rsidR="00E84B51" w:rsidRPr="005E2D1A">
              <w:rPr>
                <w:noProof/>
                <w:webHidden/>
                <w:lang w:val="en-US"/>
              </w:rPr>
              <w:fldChar w:fldCharType="end"/>
            </w:r>
          </w:hyperlink>
        </w:p>
        <w:p w:rsidR="00E84B51" w:rsidRPr="005E2D1A" w:rsidRDefault="00B21147">
          <w:pPr>
            <w:pStyle w:val="Indholdsfortegnelse3"/>
            <w:tabs>
              <w:tab w:val="right" w:leader="dot" w:pos="10456"/>
            </w:tabs>
            <w:rPr>
              <w:rFonts w:eastAsiaTheme="minorEastAsia"/>
              <w:noProof/>
              <w:lang w:val="en-US" w:eastAsia="da-DK"/>
            </w:rPr>
          </w:pPr>
          <w:hyperlink w:anchor="_Toc10528909" w:history="1">
            <w:r w:rsidR="00E84B51" w:rsidRPr="005E2D1A">
              <w:rPr>
                <w:rStyle w:val="Hyperlink"/>
                <w:noProof/>
                <w:lang w:val="en-US"/>
              </w:rPr>
              <w:t>5.2.2.1 Sample – UNI.STAT.STREAM</w:t>
            </w:r>
            <w:r w:rsidR="00E84B51" w:rsidRPr="005E2D1A">
              <w:rPr>
                <w:noProof/>
                <w:webHidden/>
                <w:lang w:val="en-US"/>
              </w:rPr>
              <w:tab/>
            </w:r>
            <w:r w:rsidR="00E84B51" w:rsidRPr="005E2D1A">
              <w:rPr>
                <w:noProof/>
                <w:webHidden/>
                <w:lang w:val="en-US"/>
              </w:rPr>
              <w:fldChar w:fldCharType="begin"/>
            </w:r>
            <w:r w:rsidR="00E84B51" w:rsidRPr="005E2D1A">
              <w:rPr>
                <w:noProof/>
                <w:webHidden/>
                <w:lang w:val="en-US"/>
              </w:rPr>
              <w:instrText xml:space="preserve"> PAGEREF _Toc10528909 \h </w:instrText>
            </w:r>
            <w:r w:rsidR="00E84B51" w:rsidRPr="005E2D1A">
              <w:rPr>
                <w:noProof/>
                <w:webHidden/>
                <w:lang w:val="en-US"/>
              </w:rPr>
            </w:r>
            <w:r w:rsidR="00E84B51" w:rsidRPr="005E2D1A">
              <w:rPr>
                <w:noProof/>
                <w:webHidden/>
                <w:lang w:val="en-US"/>
              </w:rPr>
              <w:fldChar w:fldCharType="separate"/>
            </w:r>
            <w:r w:rsidR="00E84B51" w:rsidRPr="005E2D1A">
              <w:rPr>
                <w:noProof/>
                <w:webHidden/>
                <w:lang w:val="en-US"/>
              </w:rPr>
              <w:t>15</w:t>
            </w:r>
            <w:r w:rsidR="00E84B51" w:rsidRPr="005E2D1A">
              <w:rPr>
                <w:noProof/>
                <w:webHidden/>
                <w:lang w:val="en-US"/>
              </w:rPr>
              <w:fldChar w:fldCharType="end"/>
            </w:r>
          </w:hyperlink>
        </w:p>
        <w:p w:rsidR="00E84B51" w:rsidRPr="005E2D1A" w:rsidRDefault="00B21147">
          <w:pPr>
            <w:pStyle w:val="Indholdsfortegnelse3"/>
            <w:tabs>
              <w:tab w:val="right" w:leader="dot" w:pos="10456"/>
            </w:tabs>
            <w:rPr>
              <w:rFonts w:eastAsiaTheme="minorEastAsia"/>
              <w:noProof/>
              <w:lang w:val="en-US" w:eastAsia="da-DK"/>
            </w:rPr>
          </w:pPr>
          <w:hyperlink w:anchor="_Toc10528910" w:history="1">
            <w:r w:rsidR="00E84B51" w:rsidRPr="005E2D1A">
              <w:rPr>
                <w:rStyle w:val="Hyperlink"/>
                <w:noProof/>
                <w:lang w:val="en-US"/>
              </w:rPr>
              <w:t>5.2.2.2 Return Plot – UNI.STAT.STREAM</w:t>
            </w:r>
            <w:r w:rsidR="00E84B51" w:rsidRPr="005E2D1A">
              <w:rPr>
                <w:noProof/>
                <w:webHidden/>
                <w:lang w:val="en-US"/>
              </w:rPr>
              <w:tab/>
            </w:r>
            <w:r w:rsidR="00E84B51" w:rsidRPr="005E2D1A">
              <w:rPr>
                <w:noProof/>
                <w:webHidden/>
                <w:lang w:val="en-US"/>
              </w:rPr>
              <w:fldChar w:fldCharType="begin"/>
            </w:r>
            <w:r w:rsidR="00E84B51" w:rsidRPr="005E2D1A">
              <w:rPr>
                <w:noProof/>
                <w:webHidden/>
                <w:lang w:val="en-US"/>
              </w:rPr>
              <w:instrText xml:space="preserve"> PAGEREF _Toc10528910 \h </w:instrText>
            </w:r>
            <w:r w:rsidR="00E84B51" w:rsidRPr="005E2D1A">
              <w:rPr>
                <w:noProof/>
                <w:webHidden/>
                <w:lang w:val="en-US"/>
              </w:rPr>
            </w:r>
            <w:r w:rsidR="00E84B51" w:rsidRPr="005E2D1A">
              <w:rPr>
                <w:noProof/>
                <w:webHidden/>
                <w:lang w:val="en-US"/>
              </w:rPr>
              <w:fldChar w:fldCharType="separate"/>
            </w:r>
            <w:r w:rsidR="00E84B51" w:rsidRPr="005E2D1A">
              <w:rPr>
                <w:noProof/>
                <w:webHidden/>
                <w:lang w:val="en-US"/>
              </w:rPr>
              <w:t>16</w:t>
            </w:r>
            <w:r w:rsidR="00E84B51" w:rsidRPr="005E2D1A">
              <w:rPr>
                <w:noProof/>
                <w:webHidden/>
                <w:lang w:val="en-US"/>
              </w:rPr>
              <w:fldChar w:fldCharType="end"/>
            </w:r>
          </w:hyperlink>
        </w:p>
        <w:p w:rsidR="00E84B51" w:rsidRPr="005E2D1A" w:rsidRDefault="00B21147">
          <w:pPr>
            <w:pStyle w:val="Indholdsfortegnelse2"/>
            <w:tabs>
              <w:tab w:val="right" w:leader="dot" w:pos="10456"/>
            </w:tabs>
            <w:rPr>
              <w:rFonts w:eastAsiaTheme="minorEastAsia"/>
              <w:noProof/>
              <w:lang w:val="en-US" w:eastAsia="da-DK"/>
            </w:rPr>
          </w:pPr>
          <w:hyperlink w:anchor="_Toc10528911" w:history="1">
            <w:r w:rsidR="00E84B51" w:rsidRPr="005E2D1A">
              <w:rPr>
                <w:rStyle w:val="Hyperlink"/>
                <w:noProof/>
                <w:lang w:val="en-US"/>
              </w:rPr>
              <w:t>5.2.3 The Joint Probability Table for Skjern 2</w:t>
            </w:r>
            <w:r w:rsidR="00E84B51" w:rsidRPr="005E2D1A">
              <w:rPr>
                <w:noProof/>
                <w:webHidden/>
                <w:lang w:val="en-US"/>
              </w:rPr>
              <w:tab/>
            </w:r>
            <w:r w:rsidR="00E84B51" w:rsidRPr="005E2D1A">
              <w:rPr>
                <w:noProof/>
                <w:webHidden/>
                <w:lang w:val="en-US"/>
              </w:rPr>
              <w:fldChar w:fldCharType="begin"/>
            </w:r>
            <w:r w:rsidR="00E84B51" w:rsidRPr="005E2D1A">
              <w:rPr>
                <w:noProof/>
                <w:webHidden/>
                <w:lang w:val="en-US"/>
              </w:rPr>
              <w:instrText xml:space="preserve"> PAGEREF _Toc10528911 \h </w:instrText>
            </w:r>
            <w:r w:rsidR="00E84B51" w:rsidRPr="005E2D1A">
              <w:rPr>
                <w:noProof/>
                <w:webHidden/>
                <w:lang w:val="en-US"/>
              </w:rPr>
            </w:r>
            <w:r w:rsidR="00E84B51" w:rsidRPr="005E2D1A">
              <w:rPr>
                <w:noProof/>
                <w:webHidden/>
                <w:lang w:val="en-US"/>
              </w:rPr>
              <w:fldChar w:fldCharType="separate"/>
            </w:r>
            <w:r w:rsidR="00E84B51" w:rsidRPr="005E2D1A">
              <w:rPr>
                <w:noProof/>
                <w:webHidden/>
                <w:lang w:val="en-US"/>
              </w:rPr>
              <w:t>16</w:t>
            </w:r>
            <w:r w:rsidR="00E84B51" w:rsidRPr="005E2D1A">
              <w:rPr>
                <w:noProof/>
                <w:webHidden/>
                <w:lang w:val="en-US"/>
              </w:rPr>
              <w:fldChar w:fldCharType="end"/>
            </w:r>
          </w:hyperlink>
        </w:p>
        <w:p w:rsidR="00E84B51" w:rsidRPr="005E2D1A" w:rsidRDefault="00B21147">
          <w:pPr>
            <w:pStyle w:val="Indholdsfortegnelse2"/>
            <w:tabs>
              <w:tab w:val="right" w:leader="dot" w:pos="10456"/>
            </w:tabs>
            <w:rPr>
              <w:rFonts w:eastAsiaTheme="minorEastAsia"/>
              <w:noProof/>
              <w:lang w:val="en-US" w:eastAsia="da-DK"/>
            </w:rPr>
          </w:pPr>
          <w:hyperlink w:anchor="_Toc10528912" w:history="1">
            <w:r w:rsidR="00E84B51" w:rsidRPr="005E2D1A">
              <w:rPr>
                <w:rStyle w:val="Hyperlink"/>
                <w:noProof/>
                <w:lang w:val="en-US"/>
              </w:rPr>
              <w:t>5.3 Return Period Combination Selection Methods</w:t>
            </w:r>
            <w:r w:rsidR="00E84B51" w:rsidRPr="005E2D1A">
              <w:rPr>
                <w:noProof/>
                <w:webHidden/>
                <w:lang w:val="en-US"/>
              </w:rPr>
              <w:tab/>
            </w:r>
            <w:r w:rsidR="00E84B51" w:rsidRPr="005E2D1A">
              <w:rPr>
                <w:noProof/>
                <w:webHidden/>
                <w:lang w:val="en-US"/>
              </w:rPr>
              <w:fldChar w:fldCharType="begin"/>
            </w:r>
            <w:r w:rsidR="00E84B51" w:rsidRPr="005E2D1A">
              <w:rPr>
                <w:noProof/>
                <w:webHidden/>
                <w:lang w:val="en-US"/>
              </w:rPr>
              <w:instrText xml:space="preserve"> PAGEREF _Toc10528912 \h </w:instrText>
            </w:r>
            <w:r w:rsidR="00E84B51" w:rsidRPr="005E2D1A">
              <w:rPr>
                <w:noProof/>
                <w:webHidden/>
                <w:lang w:val="en-US"/>
              </w:rPr>
            </w:r>
            <w:r w:rsidR="00E84B51" w:rsidRPr="005E2D1A">
              <w:rPr>
                <w:noProof/>
                <w:webHidden/>
                <w:lang w:val="en-US"/>
              </w:rPr>
              <w:fldChar w:fldCharType="separate"/>
            </w:r>
            <w:r w:rsidR="00E84B51" w:rsidRPr="005E2D1A">
              <w:rPr>
                <w:noProof/>
                <w:webHidden/>
                <w:lang w:val="en-US"/>
              </w:rPr>
              <w:t>17</w:t>
            </w:r>
            <w:r w:rsidR="00E84B51" w:rsidRPr="005E2D1A">
              <w:rPr>
                <w:noProof/>
                <w:webHidden/>
                <w:lang w:val="en-US"/>
              </w:rPr>
              <w:fldChar w:fldCharType="end"/>
            </w:r>
          </w:hyperlink>
        </w:p>
        <w:p w:rsidR="00E84B51" w:rsidRPr="005E2D1A" w:rsidRDefault="00B21147">
          <w:pPr>
            <w:pStyle w:val="Indholdsfortegnelse3"/>
            <w:tabs>
              <w:tab w:val="right" w:leader="dot" w:pos="10456"/>
            </w:tabs>
            <w:rPr>
              <w:rFonts w:eastAsiaTheme="minorEastAsia"/>
              <w:noProof/>
              <w:lang w:val="en-US" w:eastAsia="da-DK"/>
            </w:rPr>
          </w:pPr>
          <w:hyperlink w:anchor="_Toc10528913" w:history="1">
            <w:r w:rsidR="00E84B51" w:rsidRPr="005E2D1A">
              <w:rPr>
                <w:rStyle w:val="Hyperlink"/>
                <w:noProof/>
                <w:lang w:val="en-US"/>
              </w:rPr>
              <w:t>5.3.1 Skjern 1</w:t>
            </w:r>
            <w:r w:rsidR="00E84B51" w:rsidRPr="005E2D1A">
              <w:rPr>
                <w:noProof/>
                <w:webHidden/>
                <w:lang w:val="en-US"/>
              </w:rPr>
              <w:tab/>
            </w:r>
            <w:r w:rsidR="00E84B51" w:rsidRPr="005E2D1A">
              <w:rPr>
                <w:noProof/>
                <w:webHidden/>
                <w:lang w:val="en-US"/>
              </w:rPr>
              <w:fldChar w:fldCharType="begin"/>
            </w:r>
            <w:r w:rsidR="00E84B51" w:rsidRPr="005E2D1A">
              <w:rPr>
                <w:noProof/>
                <w:webHidden/>
                <w:lang w:val="en-US"/>
              </w:rPr>
              <w:instrText xml:space="preserve"> PAGEREF _Toc10528913 \h </w:instrText>
            </w:r>
            <w:r w:rsidR="00E84B51" w:rsidRPr="005E2D1A">
              <w:rPr>
                <w:noProof/>
                <w:webHidden/>
                <w:lang w:val="en-US"/>
              </w:rPr>
            </w:r>
            <w:r w:rsidR="00E84B51" w:rsidRPr="005E2D1A">
              <w:rPr>
                <w:noProof/>
                <w:webHidden/>
                <w:lang w:val="en-US"/>
              </w:rPr>
              <w:fldChar w:fldCharType="separate"/>
            </w:r>
            <w:r w:rsidR="00E84B51" w:rsidRPr="005E2D1A">
              <w:rPr>
                <w:noProof/>
                <w:webHidden/>
                <w:lang w:val="en-US"/>
              </w:rPr>
              <w:t>17</w:t>
            </w:r>
            <w:r w:rsidR="00E84B51" w:rsidRPr="005E2D1A">
              <w:rPr>
                <w:noProof/>
                <w:webHidden/>
                <w:lang w:val="en-US"/>
              </w:rPr>
              <w:fldChar w:fldCharType="end"/>
            </w:r>
          </w:hyperlink>
        </w:p>
        <w:p w:rsidR="00E84B51" w:rsidRPr="005E2D1A" w:rsidRDefault="00B21147">
          <w:pPr>
            <w:pStyle w:val="Indholdsfortegnelse2"/>
            <w:tabs>
              <w:tab w:val="right" w:leader="dot" w:pos="10456"/>
            </w:tabs>
            <w:rPr>
              <w:rFonts w:eastAsiaTheme="minorEastAsia"/>
              <w:noProof/>
              <w:lang w:val="en-US" w:eastAsia="da-DK"/>
            </w:rPr>
          </w:pPr>
          <w:hyperlink w:anchor="_Toc10528914" w:history="1">
            <w:r w:rsidR="00E84B51" w:rsidRPr="005E2D1A">
              <w:rPr>
                <w:rStyle w:val="Hyperlink"/>
                <w:noProof/>
                <w:lang w:val="en-US"/>
              </w:rPr>
              <w:t>5.3.2 Skjern 2</w:t>
            </w:r>
            <w:r w:rsidR="00E84B51" w:rsidRPr="005E2D1A">
              <w:rPr>
                <w:noProof/>
                <w:webHidden/>
                <w:lang w:val="en-US"/>
              </w:rPr>
              <w:tab/>
            </w:r>
            <w:r w:rsidR="00E84B51" w:rsidRPr="005E2D1A">
              <w:rPr>
                <w:noProof/>
                <w:webHidden/>
                <w:lang w:val="en-US"/>
              </w:rPr>
              <w:fldChar w:fldCharType="begin"/>
            </w:r>
            <w:r w:rsidR="00E84B51" w:rsidRPr="005E2D1A">
              <w:rPr>
                <w:noProof/>
                <w:webHidden/>
                <w:lang w:val="en-US"/>
              </w:rPr>
              <w:instrText xml:space="preserve"> PAGEREF _Toc10528914 \h </w:instrText>
            </w:r>
            <w:r w:rsidR="00E84B51" w:rsidRPr="005E2D1A">
              <w:rPr>
                <w:noProof/>
                <w:webHidden/>
                <w:lang w:val="en-US"/>
              </w:rPr>
            </w:r>
            <w:r w:rsidR="00E84B51" w:rsidRPr="005E2D1A">
              <w:rPr>
                <w:noProof/>
                <w:webHidden/>
                <w:lang w:val="en-US"/>
              </w:rPr>
              <w:fldChar w:fldCharType="separate"/>
            </w:r>
            <w:r w:rsidR="00E84B51" w:rsidRPr="005E2D1A">
              <w:rPr>
                <w:noProof/>
                <w:webHidden/>
                <w:lang w:val="en-US"/>
              </w:rPr>
              <w:t>20</w:t>
            </w:r>
            <w:r w:rsidR="00E84B51" w:rsidRPr="005E2D1A">
              <w:rPr>
                <w:noProof/>
                <w:webHidden/>
                <w:lang w:val="en-US"/>
              </w:rPr>
              <w:fldChar w:fldCharType="end"/>
            </w:r>
          </w:hyperlink>
        </w:p>
        <w:p w:rsidR="00E84B51" w:rsidRPr="005E2D1A" w:rsidRDefault="00B21147">
          <w:pPr>
            <w:pStyle w:val="Indholdsfortegnelse1"/>
            <w:tabs>
              <w:tab w:val="right" w:leader="dot" w:pos="10456"/>
            </w:tabs>
            <w:rPr>
              <w:rFonts w:eastAsiaTheme="minorEastAsia"/>
              <w:noProof/>
              <w:lang w:val="en-US" w:eastAsia="da-DK"/>
            </w:rPr>
          </w:pPr>
          <w:hyperlink w:anchor="_Toc10528915" w:history="1">
            <w:r w:rsidR="00E84B51" w:rsidRPr="005E2D1A">
              <w:rPr>
                <w:rStyle w:val="Hyperlink"/>
                <w:rFonts w:cstheme="minorHAnsi"/>
                <w:noProof/>
                <w:lang w:val="en-US"/>
              </w:rPr>
              <w:t>7. Discussion</w:t>
            </w:r>
            <w:r w:rsidR="00E84B51" w:rsidRPr="005E2D1A">
              <w:rPr>
                <w:noProof/>
                <w:webHidden/>
                <w:lang w:val="en-US"/>
              </w:rPr>
              <w:tab/>
            </w:r>
            <w:r w:rsidR="00E84B51" w:rsidRPr="005E2D1A">
              <w:rPr>
                <w:noProof/>
                <w:webHidden/>
                <w:lang w:val="en-US"/>
              </w:rPr>
              <w:fldChar w:fldCharType="begin"/>
            </w:r>
            <w:r w:rsidR="00E84B51" w:rsidRPr="005E2D1A">
              <w:rPr>
                <w:noProof/>
                <w:webHidden/>
                <w:lang w:val="en-US"/>
              </w:rPr>
              <w:instrText xml:space="preserve"> PAGEREF _Toc10528915 \h </w:instrText>
            </w:r>
            <w:r w:rsidR="00E84B51" w:rsidRPr="005E2D1A">
              <w:rPr>
                <w:noProof/>
                <w:webHidden/>
                <w:lang w:val="en-US"/>
              </w:rPr>
            </w:r>
            <w:r w:rsidR="00E84B51" w:rsidRPr="005E2D1A">
              <w:rPr>
                <w:noProof/>
                <w:webHidden/>
                <w:lang w:val="en-US"/>
              </w:rPr>
              <w:fldChar w:fldCharType="separate"/>
            </w:r>
            <w:r w:rsidR="00E84B51" w:rsidRPr="005E2D1A">
              <w:rPr>
                <w:noProof/>
                <w:webHidden/>
                <w:lang w:val="en-US"/>
              </w:rPr>
              <w:t>23</w:t>
            </w:r>
            <w:r w:rsidR="00E84B51" w:rsidRPr="005E2D1A">
              <w:rPr>
                <w:noProof/>
                <w:webHidden/>
                <w:lang w:val="en-US"/>
              </w:rPr>
              <w:fldChar w:fldCharType="end"/>
            </w:r>
          </w:hyperlink>
        </w:p>
        <w:p w:rsidR="00E84B51" w:rsidRPr="005E2D1A" w:rsidRDefault="00B21147">
          <w:pPr>
            <w:pStyle w:val="Indholdsfortegnelse2"/>
            <w:tabs>
              <w:tab w:val="right" w:leader="dot" w:pos="10456"/>
            </w:tabs>
            <w:rPr>
              <w:rFonts w:eastAsiaTheme="minorEastAsia"/>
              <w:noProof/>
              <w:lang w:val="en-US" w:eastAsia="da-DK"/>
            </w:rPr>
          </w:pPr>
          <w:hyperlink w:anchor="_Toc10528916" w:history="1">
            <w:r w:rsidR="00E84B51" w:rsidRPr="005E2D1A">
              <w:rPr>
                <w:rStyle w:val="Hyperlink"/>
                <w:noProof/>
                <w:lang w:val="en-US"/>
              </w:rPr>
              <w:t>7.1 Why is the univariate value not larger than the VAR.1.STREAM (Skjern 1)?</w:t>
            </w:r>
            <w:r w:rsidR="00E84B51" w:rsidRPr="005E2D1A">
              <w:rPr>
                <w:noProof/>
                <w:webHidden/>
                <w:lang w:val="en-US"/>
              </w:rPr>
              <w:tab/>
            </w:r>
            <w:r w:rsidR="00E84B51" w:rsidRPr="005E2D1A">
              <w:rPr>
                <w:noProof/>
                <w:webHidden/>
                <w:lang w:val="en-US"/>
              </w:rPr>
              <w:fldChar w:fldCharType="begin"/>
            </w:r>
            <w:r w:rsidR="00E84B51" w:rsidRPr="005E2D1A">
              <w:rPr>
                <w:noProof/>
                <w:webHidden/>
                <w:lang w:val="en-US"/>
              </w:rPr>
              <w:instrText xml:space="preserve"> PAGEREF _Toc10528916 \h </w:instrText>
            </w:r>
            <w:r w:rsidR="00E84B51" w:rsidRPr="005E2D1A">
              <w:rPr>
                <w:noProof/>
                <w:webHidden/>
                <w:lang w:val="en-US"/>
              </w:rPr>
            </w:r>
            <w:r w:rsidR="00E84B51" w:rsidRPr="005E2D1A">
              <w:rPr>
                <w:noProof/>
                <w:webHidden/>
                <w:lang w:val="en-US"/>
              </w:rPr>
              <w:fldChar w:fldCharType="separate"/>
            </w:r>
            <w:r w:rsidR="00E84B51" w:rsidRPr="005E2D1A">
              <w:rPr>
                <w:noProof/>
                <w:webHidden/>
                <w:lang w:val="en-US"/>
              </w:rPr>
              <w:t>23</w:t>
            </w:r>
            <w:r w:rsidR="00E84B51" w:rsidRPr="005E2D1A">
              <w:rPr>
                <w:noProof/>
                <w:webHidden/>
                <w:lang w:val="en-US"/>
              </w:rPr>
              <w:fldChar w:fldCharType="end"/>
            </w:r>
          </w:hyperlink>
        </w:p>
        <w:p w:rsidR="00E84B51" w:rsidRPr="005E2D1A" w:rsidRDefault="00B21147">
          <w:pPr>
            <w:pStyle w:val="Indholdsfortegnelse2"/>
            <w:tabs>
              <w:tab w:val="right" w:leader="dot" w:pos="10456"/>
            </w:tabs>
            <w:rPr>
              <w:rFonts w:eastAsiaTheme="minorEastAsia"/>
              <w:noProof/>
              <w:lang w:val="en-US" w:eastAsia="da-DK"/>
            </w:rPr>
          </w:pPr>
          <w:hyperlink w:anchor="_Toc10528917" w:history="1">
            <w:r w:rsidR="00E84B51" w:rsidRPr="005E2D1A">
              <w:rPr>
                <w:rStyle w:val="Hyperlink"/>
                <w:noProof/>
                <w:lang w:val="en-US"/>
              </w:rPr>
              <w:t>7.2 Why should the return values be transformed into a new univariate return period?</w:t>
            </w:r>
            <w:r w:rsidR="00E84B51" w:rsidRPr="005E2D1A">
              <w:rPr>
                <w:noProof/>
                <w:webHidden/>
                <w:lang w:val="en-US"/>
              </w:rPr>
              <w:tab/>
            </w:r>
            <w:r w:rsidR="00E84B51" w:rsidRPr="005E2D1A">
              <w:rPr>
                <w:noProof/>
                <w:webHidden/>
                <w:lang w:val="en-US"/>
              </w:rPr>
              <w:fldChar w:fldCharType="begin"/>
            </w:r>
            <w:r w:rsidR="00E84B51" w:rsidRPr="005E2D1A">
              <w:rPr>
                <w:noProof/>
                <w:webHidden/>
                <w:lang w:val="en-US"/>
              </w:rPr>
              <w:instrText xml:space="preserve"> PAGEREF _Toc10528917 \h </w:instrText>
            </w:r>
            <w:r w:rsidR="00E84B51" w:rsidRPr="005E2D1A">
              <w:rPr>
                <w:noProof/>
                <w:webHidden/>
                <w:lang w:val="en-US"/>
              </w:rPr>
            </w:r>
            <w:r w:rsidR="00E84B51" w:rsidRPr="005E2D1A">
              <w:rPr>
                <w:noProof/>
                <w:webHidden/>
                <w:lang w:val="en-US"/>
              </w:rPr>
              <w:fldChar w:fldCharType="separate"/>
            </w:r>
            <w:r w:rsidR="00E84B51" w:rsidRPr="005E2D1A">
              <w:rPr>
                <w:noProof/>
                <w:webHidden/>
                <w:lang w:val="en-US"/>
              </w:rPr>
              <w:t>24</w:t>
            </w:r>
            <w:r w:rsidR="00E84B51" w:rsidRPr="005E2D1A">
              <w:rPr>
                <w:noProof/>
                <w:webHidden/>
                <w:lang w:val="en-US"/>
              </w:rPr>
              <w:fldChar w:fldCharType="end"/>
            </w:r>
          </w:hyperlink>
        </w:p>
        <w:p w:rsidR="00E84B51" w:rsidRPr="005E2D1A" w:rsidRDefault="00B21147">
          <w:pPr>
            <w:pStyle w:val="Indholdsfortegnelse2"/>
            <w:tabs>
              <w:tab w:val="right" w:leader="dot" w:pos="10456"/>
            </w:tabs>
            <w:rPr>
              <w:rFonts w:eastAsiaTheme="minorEastAsia"/>
              <w:noProof/>
              <w:lang w:val="en-US" w:eastAsia="da-DK"/>
            </w:rPr>
          </w:pPr>
          <w:hyperlink w:anchor="_Toc10528918" w:history="1">
            <w:r w:rsidR="00E84B51" w:rsidRPr="005E2D1A">
              <w:rPr>
                <w:rStyle w:val="Hyperlink"/>
                <w:noProof/>
                <w:lang w:val="en-US"/>
              </w:rPr>
              <w:t>7.3 The SCALGO Tool Performance</w:t>
            </w:r>
            <w:r w:rsidR="00E84B51" w:rsidRPr="005E2D1A">
              <w:rPr>
                <w:noProof/>
                <w:webHidden/>
                <w:lang w:val="en-US"/>
              </w:rPr>
              <w:tab/>
            </w:r>
            <w:r w:rsidR="00E84B51" w:rsidRPr="005E2D1A">
              <w:rPr>
                <w:noProof/>
                <w:webHidden/>
                <w:lang w:val="en-US"/>
              </w:rPr>
              <w:fldChar w:fldCharType="begin"/>
            </w:r>
            <w:r w:rsidR="00E84B51" w:rsidRPr="005E2D1A">
              <w:rPr>
                <w:noProof/>
                <w:webHidden/>
                <w:lang w:val="en-US"/>
              </w:rPr>
              <w:instrText xml:space="preserve"> PAGEREF _Toc10528918 \h </w:instrText>
            </w:r>
            <w:r w:rsidR="00E84B51" w:rsidRPr="005E2D1A">
              <w:rPr>
                <w:noProof/>
                <w:webHidden/>
                <w:lang w:val="en-US"/>
              </w:rPr>
            </w:r>
            <w:r w:rsidR="00E84B51" w:rsidRPr="005E2D1A">
              <w:rPr>
                <w:noProof/>
                <w:webHidden/>
                <w:lang w:val="en-US"/>
              </w:rPr>
              <w:fldChar w:fldCharType="separate"/>
            </w:r>
            <w:r w:rsidR="00E84B51" w:rsidRPr="005E2D1A">
              <w:rPr>
                <w:noProof/>
                <w:webHidden/>
                <w:lang w:val="en-US"/>
              </w:rPr>
              <w:t>25</w:t>
            </w:r>
            <w:r w:rsidR="00E84B51" w:rsidRPr="005E2D1A">
              <w:rPr>
                <w:noProof/>
                <w:webHidden/>
                <w:lang w:val="en-US"/>
              </w:rPr>
              <w:fldChar w:fldCharType="end"/>
            </w:r>
          </w:hyperlink>
        </w:p>
        <w:p w:rsidR="00E84B51" w:rsidRPr="005E2D1A" w:rsidRDefault="00B21147">
          <w:pPr>
            <w:pStyle w:val="Indholdsfortegnelse1"/>
            <w:tabs>
              <w:tab w:val="right" w:leader="dot" w:pos="10456"/>
            </w:tabs>
            <w:rPr>
              <w:rFonts w:eastAsiaTheme="minorEastAsia"/>
              <w:noProof/>
              <w:lang w:val="en-US" w:eastAsia="da-DK"/>
            </w:rPr>
          </w:pPr>
          <w:hyperlink w:anchor="_Toc10528919" w:history="1">
            <w:r w:rsidR="00E84B51" w:rsidRPr="005E2D1A">
              <w:rPr>
                <w:rStyle w:val="Hyperlink"/>
                <w:rFonts w:cstheme="minorHAnsi"/>
                <w:noProof/>
                <w:highlight w:val="yellow"/>
                <w:lang w:val="en-US"/>
              </w:rPr>
              <w:t>8. Conclusion</w:t>
            </w:r>
            <w:r w:rsidR="00E84B51" w:rsidRPr="005E2D1A">
              <w:rPr>
                <w:noProof/>
                <w:webHidden/>
                <w:lang w:val="en-US"/>
              </w:rPr>
              <w:tab/>
            </w:r>
            <w:r w:rsidR="00E84B51" w:rsidRPr="005E2D1A">
              <w:rPr>
                <w:noProof/>
                <w:webHidden/>
                <w:lang w:val="en-US"/>
              </w:rPr>
              <w:fldChar w:fldCharType="begin"/>
            </w:r>
            <w:r w:rsidR="00E84B51" w:rsidRPr="005E2D1A">
              <w:rPr>
                <w:noProof/>
                <w:webHidden/>
                <w:lang w:val="en-US"/>
              </w:rPr>
              <w:instrText xml:space="preserve"> PAGEREF _Toc10528919 \h </w:instrText>
            </w:r>
            <w:r w:rsidR="00E84B51" w:rsidRPr="005E2D1A">
              <w:rPr>
                <w:noProof/>
                <w:webHidden/>
                <w:lang w:val="en-US"/>
              </w:rPr>
            </w:r>
            <w:r w:rsidR="00E84B51" w:rsidRPr="005E2D1A">
              <w:rPr>
                <w:noProof/>
                <w:webHidden/>
                <w:lang w:val="en-US"/>
              </w:rPr>
              <w:fldChar w:fldCharType="separate"/>
            </w:r>
            <w:r w:rsidR="00E84B51" w:rsidRPr="005E2D1A">
              <w:rPr>
                <w:noProof/>
                <w:webHidden/>
                <w:lang w:val="en-US"/>
              </w:rPr>
              <w:t>26</w:t>
            </w:r>
            <w:r w:rsidR="00E84B51" w:rsidRPr="005E2D1A">
              <w:rPr>
                <w:noProof/>
                <w:webHidden/>
                <w:lang w:val="en-US"/>
              </w:rPr>
              <w:fldChar w:fldCharType="end"/>
            </w:r>
          </w:hyperlink>
        </w:p>
        <w:p w:rsidR="00E84B51" w:rsidRPr="005E2D1A" w:rsidRDefault="00B21147">
          <w:pPr>
            <w:pStyle w:val="Indholdsfortegnelse1"/>
            <w:tabs>
              <w:tab w:val="right" w:leader="dot" w:pos="10456"/>
            </w:tabs>
            <w:rPr>
              <w:rFonts w:eastAsiaTheme="minorEastAsia"/>
              <w:noProof/>
              <w:lang w:val="en-US" w:eastAsia="da-DK"/>
            </w:rPr>
          </w:pPr>
          <w:hyperlink w:anchor="_Toc10528920" w:history="1">
            <w:r w:rsidR="00E84B51" w:rsidRPr="005E2D1A">
              <w:rPr>
                <w:rStyle w:val="Hyperlink"/>
                <w:rFonts w:cstheme="minorHAnsi"/>
                <w:noProof/>
                <w:highlight w:val="yellow"/>
                <w:lang w:val="en-US"/>
              </w:rPr>
              <w:t>9. Suggested Work</w:t>
            </w:r>
            <w:r w:rsidR="00E84B51" w:rsidRPr="005E2D1A">
              <w:rPr>
                <w:noProof/>
                <w:webHidden/>
                <w:lang w:val="en-US"/>
              </w:rPr>
              <w:tab/>
            </w:r>
            <w:r w:rsidR="00E84B51" w:rsidRPr="005E2D1A">
              <w:rPr>
                <w:noProof/>
                <w:webHidden/>
                <w:lang w:val="en-US"/>
              </w:rPr>
              <w:fldChar w:fldCharType="begin"/>
            </w:r>
            <w:r w:rsidR="00E84B51" w:rsidRPr="005E2D1A">
              <w:rPr>
                <w:noProof/>
                <w:webHidden/>
                <w:lang w:val="en-US"/>
              </w:rPr>
              <w:instrText xml:space="preserve"> PAGEREF _Toc10528920 \h </w:instrText>
            </w:r>
            <w:r w:rsidR="00E84B51" w:rsidRPr="005E2D1A">
              <w:rPr>
                <w:noProof/>
                <w:webHidden/>
                <w:lang w:val="en-US"/>
              </w:rPr>
            </w:r>
            <w:r w:rsidR="00E84B51" w:rsidRPr="005E2D1A">
              <w:rPr>
                <w:noProof/>
                <w:webHidden/>
                <w:lang w:val="en-US"/>
              </w:rPr>
              <w:fldChar w:fldCharType="separate"/>
            </w:r>
            <w:r w:rsidR="00E84B51" w:rsidRPr="005E2D1A">
              <w:rPr>
                <w:noProof/>
                <w:webHidden/>
                <w:lang w:val="en-US"/>
              </w:rPr>
              <w:t>26</w:t>
            </w:r>
            <w:r w:rsidR="00E84B51" w:rsidRPr="005E2D1A">
              <w:rPr>
                <w:noProof/>
                <w:webHidden/>
                <w:lang w:val="en-US"/>
              </w:rPr>
              <w:fldChar w:fldCharType="end"/>
            </w:r>
          </w:hyperlink>
        </w:p>
        <w:p w:rsidR="00E84B51" w:rsidRPr="005E2D1A" w:rsidRDefault="00B21147">
          <w:pPr>
            <w:pStyle w:val="Indholdsfortegnelse1"/>
            <w:tabs>
              <w:tab w:val="right" w:leader="dot" w:pos="10456"/>
            </w:tabs>
            <w:rPr>
              <w:rFonts w:eastAsiaTheme="minorEastAsia"/>
              <w:noProof/>
              <w:lang w:val="en-US" w:eastAsia="da-DK"/>
            </w:rPr>
          </w:pPr>
          <w:hyperlink w:anchor="_Toc10528921" w:history="1">
            <w:r w:rsidR="00E84B51" w:rsidRPr="005E2D1A">
              <w:rPr>
                <w:rStyle w:val="Hyperlink"/>
                <w:rFonts w:cstheme="minorHAnsi"/>
                <w:noProof/>
                <w:lang w:val="en-US"/>
              </w:rPr>
              <w:t>9. References</w:t>
            </w:r>
            <w:r w:rsidR="00E84B51" w:rsidRPr="005E2D1A">
              <w:rPr>
                <w:noProof/>
                <w:webHidden/>
                <w:lang w:val="en-US"/>
              </w:rPr>
              <w:tab/>
            </w:r>
            <w:r w:rsidR="00E84B51" w:rsidRPr="005E2D1A">
              <w:rPr>
                <w:noProof/>
                <w:webHidden/>
                <w:lang w:val="en-US"/>
              </w:rPr>
              <w:fldChar w:fldCharType="begin"/>
            </w:r>
            <w:r w:rsidR="00E84B51" w:rsidRPr="005E2D1A">
              <w:rPr>
                <w:noProof/>
                <w:webHidden/>
                <w:lang w:val="en-US"/>
              </w:rPr>
              <w:instrText xml:space="preserve"> PAGEREF _Toc10528921 \h </w:instrText>
            </w:r>
            <w:r w:rsidR="00E84B51" w:rsidRPr="005E2D1A">
              <w:rPr>
                <w:noProof/>
                <w:webHidden/>
                <w:lang w:val="en-US"/>
              </w:rPr>
            </w:r>
            <w:r w:rsidR="00E84B51" w:rsidRPr="005E2D1A">
              <w:rPr>
                <w:noProof/>
                <w:webHidden/>
                <w:lang w:val="en-US"/>
              </w:rPr>
              <w:fldChar w:fldCharType="separate"/>
            </w:r>
            <w:r w:rsidR="00E84B51" w:rsidRPr="005E2D1A">
              <w:rPr>
                <w:noProof/>
                <w:webHidden/>
                <w:lang w:val="en-US"/>
              </w:rPr>
              <w:t>26</w:t>
            </w:r>
            <w:r w:rsidR="00E84B51" w:rsidRPr="005E2D1A">
              <w:rPr>
                <w:noProof/>
                <w:webHidden/>
                <w:lang w:val="en-US"/>
              </w:rPr>
              <w:fldChar w:fldCharType="end"/>
            </w:r>
          </w:hyperlink>
        </w:p>
        <w:p w:rsidR="00D628EA" w:rsidRPr="005E2D1A" w:rsidRDefault="00D661F0" w:rsidP="00D628EA">
          <w:pPr>
            <w:rPr>
              <w:rFonts w:cstheme="minorHAnsi"/>
              <w:lang w:val="en-US"/>
            </w:rPr>
          </w:pPr>
          <w:r w:rsidRPr="005E2D1A">
            <w:rPr>
              <w:rFonts w:cstheme="minorHAnsi"/>
              <w:b/>
              <w:bCs/>
              <w:sz w:val="18"/>
              <w:szCs w:val="18"/>
              <w:lang w:val="en-US"/>
            </w:rPr>
            <w:fldChar w:fldCharType="end"/>
          </w:r>
        </w:p>
      </w:sdtContent>
    </w:sdt>
    <w:p w:rsidR="00FA6BA7" w:rsidRPr="005E2D1A" w:rsidRDefault="00AF090B" w:rsidP="00FA6BA7">
      <w:pPr>
        <w:pStyle w:val="Overskrift1"/>
        <w:rPr>
          <w:rFonts w:asciiTheme="minorHAnsi" w:hAnsiTheme="minorHAnsi" w:cstheme="minorHAnsi"/>
          <w:noProof/>
          <w:lang w:val="en-US" w:eastAsia="da-DK"/>
        </w:rPr>
      </w:pPr>
      <w:bookmarkStart w:id="0" w:name="_Toc10528880"/>
      <w:r w:rsidRPr="005E2D1A">
        <w:rPr>
          <w:rFonts w:asciiTheme="minorHAnsi" w:hAnsiTheme="minorHAnsi" w:cstheme="minorHAnsi"/>
          <w:noProof/>
          <w:lang w:val="en-US" w:eastAsia="da-DK"/>
        </w:rPr>
        <w:t>1. Introduction</w:t>
      </w:r>
      <w:bookmarkEnd w:id="0"/>
    </w:p>
    <w:p w:rsidR="00FA6BA7" w:rsidRPr="005E2D1A" w:rsidRDefault="00FA6BA7" w:rsidP="006573F5">
      <w:pPr>
        <w:rPr>
          <w:rFonts w:cstheme="minorHAnsi"/>
          <w:sz w:val="24"/>
          <w:lang w:val="en-US"/>
        </w:rPr>
      </w:pPr>
      <w:r w:rsidRPr="005E2D1A">
        <w:rPr>
          <w:rFonts w:cstheme="minorHAnsi"/>
          <w:sz w:val="24"/>
          <w:lang w:val="en-US"/>
        </w:rPr>
        <w:t xml:space="preserve">A flood caused by one source (e.g. from a storm surge) is understood and in most cases protective structures are put into place to prevent a flood in a given area, however handling flooding from two or more sources can be abstract and difficult to handle. That is why The Danish Coastal Authority aim to develop a tool for cities/municipals </w:t>
      </w:r>
      <w:r w:rsidR="003D5AC7" w:rsidRPr="005E2D1A">
        <w:rPr>
          <w:rFonts w:cstheme="minorHAnsi"/>
          <w:sz w:val="24"/>
          <w:lang w:val="en-US"/>
        </w:rPr>
        <w:t>to use so that t</w:t>
      </w:r>
      <w:r w:rsidRPr="005E2D1A">
        <w:rPr>
          <w:rFonts w:cstheme="minorHAnsi"/>
          <w:sz w:val="24"/>
          <w:lang w:val="en-US"/>
        </w:rPr>
        <w:t>hey may ge</w:t>
      </w:r>
      <w:r w:rsidR="003D5AC7" w:rsidRPr="005E2D1A">
        <w:rPr>
          <w:rFonts w:cstheme="minorHAnsi"/>
          <w:sz w:val="24"/>
          <w:lang w:val="en-US"/>
        </w:rPr>
        <w:t xml:space="preserve">t a better </w:t>
      </w:r>
      <w:r w:rsidRPr="005E2D1A">
        <w:rPr>
          <w:rFonts w:cstheme="minorHAnsi"/>
          <w:sz w:val="24"/>
          <w:lang w:val="en-US"/>
        </w:rPr>
        <w:t xml:space="preserve">picture of how </w:t>
      </w:r>
      <w:r w:rsidR="003D5AC7" w:rsidRPr="005E2D1A">
        <w:rPr>
          <w:rFonts w:cstheme="minorHAnsi"/>
          <w:sz w:val="24"/>
          <w:lang w:val="en-US"/>
        </w:rPr>
        <w:t xml:space="preserve">a flood would look like (flood extent) when </w:t>
      </w:r>
      <w:r w:rsidRPr="005E2D1A">
        <w:rPr>
          <w:rFonts w:cstheme="minorHAnsi"/>
          <w:sz w:val="24"/>
          <w:lang w:val="en-US"/>
        </w:rPr>
        <w:t xml:space="preserve">e.g. </w:t>
      </w:r>
      <w:r w:rsidR="003D5AC7" w:rsidRPr="005E2D1A">
        <w:rPr>
          <w:rFonts w:cstheme="minorHAnsi"/>
          <w:sz w:val="24"/>
          <w:lang w:val="en-US"/>
        </w:rPr>
        <w:t xml:space="preserve">a storm surge results in high/extreme water level in the sea </w:t>
      </w:r>
      <w:r w:rsidRPr="005E2D1A">
        <w:rPr>
          <w:rFonts w:cstheme="minorHAnsi"/>
          <w:sz w:val="24"/>
          <w:lang w:val="en-US"/>
        </w:rPr>
        <w:t xml:space="preserve">and </w:t>
      </w:r>
      <w:r w:rsidR="003D5AC7" w:rsidRPr="005E2D1A">
        <w:rPr>
          <w:rFonts w:cstheme="minorHAnsi"/>
          <w:sz w:val="24"/>
          <w:lang w:val="en-US"/>
        </w:rPr>
        <w:t>a long precipitation ultimately leading to more water flow in the s</w:t>
      </w:r>
      <w:r w:rsidRPr="005E2D1A">
        <w:rPr>
          <w:rFonts w:cstheme="minorHAnsi"/>
          <w:sz w:val="24"/>
          <w:lang w:val="en-US"/>
        </w:rPr>
        <w:t>tream</w:t>
      </w:r>
      <w:r w:rsidR="003D5AC7" w:rsidRPr="005E2D1A">
        <w:rPr>
          <w:rFonts w:cstheme="minorHAnsi"/>
          <w:sz w:val="24"/>
          <w:lang w:val="en-US"/>
        </w:rPr>
        <w:t>s</w:t>
      </w:r>
      <w:r w:rsidRPr="005E2D1A">
        <w:rPr>
          <w:rFonts w:cstheme="minorHAnsi"/>
          <w:sz w:val="24"/>
          <w:lang w:val="en-US"/>
        </w:rPr>
        <w:t xml:space="preserve"> </w:t>
      </w:r>
      <w:r w:rsidR="003D5AC7" w:rsidRPr="005E2D1A">
        <w:rPr>
          <w:rFonts w:cstheme="minorHAnsi"/>
          <w:sz w:val="24"/>
          <w:lang w:val="en-US"/>
        </w:rPr>
        <w:t>occurs simultaneously.</w:t>
      </w:r>
    </w:p>
    <w:p w:rsidR="003D5AC7" w:rsidRPr="005E2D1A" w:rsidRDefault="003D5AC7" w:rsidP="006573F5">
      <w:pPr>
        <w:rPr>
          <w:rFonts w:cstheme="minorHAnsi"/>
          <w:sz w:val="24"/>
          <w:lang w:val="en-US"/>
        </w:rPr>
      </w:pPr>
      <w:r w:rsidRPr="005E2D1A">
        <w:rPr>
          <w:rFonts w:cstheme="minorHAnsi"/>
          <w:sz w:val="24"/>
          <w:lang w:val="en-US"/>
        </w:rPr>
        <w:t>This report is the third in a series of reports meant to create, evaluate and improve a method for finding the joint probability of flood sources colliding. The project FAIR and the EU’s Flood Directive aims to reduce the risk of flooding.</w:t>
      </w:r>
    </w:p>
    <w:p w:rsidR="006573F5" w:rsidRPr="005E2D1A" w:rsidRDefault="006573F5" w:rsidP="006573F5">
      <w:pPr>
        <w:rPr>
          <w:rFonts w:cstheme="minorHAnsi"/>
          <w:sz w:val="24"/>
          <w:szCs w:val="24"/>
          <w:lang w:val="en-US"/>
        </w:rPr>
      </w:pPr>
      <w:r w:rsidRPr="005E2D1A">
        <w:rPr>
          <w:rFonts w:cstheme="minorHAnsi"/>
          <w:sz w:val="24"/>
          <w:lang w:val="en-US"/>
        </w:rPr>
        <w:t xml:space="preserve">The first report </w:t>
      </w:r>
      <w:r w:rsidRPr="005E2D1A">
        <w:rPr>
          <w:rFonts w:cstheme="minorHAnsi"/>
          <w:i/>
          <w:sz w:val="24"/>
          <w:lang w:val="en-US"/>
        </w:rPr>
        <w:t>The Joint Probability Method Report, DCA 2019</w:t>
      </w:r>
      <w:r w:rsidRPr="005E2D1A">
        <w:rPr>
          <w:rFonts w:cstheme="minorHAnsi"/>
          <w:sz w:val="24"/>
          <w:lang w:val="en-US"/>
        </w:rPr>
        <w:t xml:space="preserve"> introduces the s</w:t>
      </w:r>
      <w:r w:rsidR="00FA6BA7" w:rsidRPr="005E2D1A">
        <w:rPr>
          <w:rFonts w:cstheme="minorHAnsi"/>
          <w:sz w:val="24"/>
          <w:lang w:val="en-US"/>
        </w:rPr>
        <w:t>tatistical method and identifies</w:t>
      </w:r>
      <w:r w:rsidRPr="005E2D1A">
        <w:rPr>
          <w:rFonts w:cstheme="minorHAnsi"/>
          <w:sz w:val="24"/>
          <w:lang w:val="en-US"/>
        </w:rPr>
        <w:t xml:space="preserve"> some weaknesses in the method. In the second </w:t>
      </w:r>
      <w:r w:rsidRPr="005E2D1A">
        <w:rPr>
          <w:rFonts w:cstheme="minorHAnsi"/>
          <w:sz w:val="24"/>
          <w:szCs w:val="24"/>
          <w:lang w:val="en-US"/>
        </w:rPr>
        <w:t xml:space="preserve">report </w:t>
      </w:r>
      <w:r w:rsidRPr="005E2D1A">
        <w:rPr>
          <w:rFonts w:cstheme="minorHAnsi"/>
          <w:i/>
          <w:sz w:val="24"/>
          <w:szCs w:val="24"/>
          <w:lang w:val="en-US"/>
        </w:rPr>
        <w:t>A Joint Probability Analysis in Konge Å and Ribe Å</w:t>
      </w:r>
      <w:r w:rsidRPr="005E2D1A">
        <w:rPr>
          <w:rFonts w:cstheme="minorHAnsi"/>
          <w:sz w:val="24"/>
          <w:szCs w:val="24"/>
          <w:lang w:val="en-US"/>
        </w:rPr>
        <w:t xml:space="preserve">, </w:t>
      </w:r>
      <w:r w:rsidRPr="005E2D1A">
        <w:rPr>
          <w:rFonts w:cstheme="minorHAnsi"/>
          <w:i/>
          <w:sz w:val="24"/>
          <w:szCs w:val="24"/>
          <w:lang w:val="en-US"/>
        </w:rPr>
        <w:t>DCA 2019</w:t>
      </w:r>
      <w:r w:rsidR="00FA6BA7" w:rsidRPr="005E2D1A">
        <w:rPr>
          <w:rFonts w:cstheme="minorHAnsi"/>
          <w:sz w:val="24"/>
          <w:szCs w:val="24"/>
          <w:lang w:val="en-US"/>
        </w:rPr>
        <w:t xml:space="preserve"> the weaknesses are analyzed and the best method is found. T</w:t>
      </w:r>
      <w:r w:rsidR="003D5AC7" w:rsidRPr="005E2D1A">
        <w:rPr>
          <w:rFonts w:cstheme="minorHAnsi"/>
          <w:sz w:val="24"/>
          <w:szCs w:val="24"/>
          <w:lang w:val="en-US"/>
        </w:rPr>
        <w:t xml:space="preserve">his </w:t>
      </w:r>
      <w:r w:rsidR="00FA6BA7" w:rsidRPr="005E2D1A">
        <w:rPr>
          <w:rFonts w:cstheme="minorHAnsi"/>
          <w:sz w:val="24"/>
          <w:szCs w:val="24"/>
          <w:lang w:val="en-US"/>
        </w:rPr>
        <w:t xml:space="preserve">report </w:t>
      </w:r>
      <w:r w:rsidR="003D5AC7" w:rsidRPr="005E2D1A">
        <w:rPr>
          <w:rFonts w:cstheme="minorHAnsi"/>
          <w:sz w:val="24"/>
          <w:szCs w:val="24"/>
          <w:lang w:val="en-US"/>
        </w:rPr>
        <w:t>analæyse3s</w:t>
      </w:r>
      <w:r w:rsidR="00FA6BA7" w:rsidRPr="005E2D1A">
        <w:rPr>
          <w:rFonts w:cstheme="minorHAnsi"/>
          <w:sz w:val="24"/>
          <w:szCs w:val="24"/>
          <w:lang w:val="en-US"/>
        </w:rPr>
        <w:t xml:space="preserve"> the complications in determining which combinations </w:t>
      </w:r>
      <w:r w:rsidR="003D5AC7" w:rsidRPr="005E2D1A">
        <w:rPr>
          <w:rFonts w:cstheme="minorHAnsi"/>
          <w:sz w:val="24"/>
          <w:szCs w:val="24"/>
          <w:lang w:val="en-US"/>
        </w:rPr>
        <w:t xml:space="preserve">of events (in Sea and Stream respectively) </w:t>
      </w:r>
      <w:r w:rsidR="00FA6BA7" w:rsidRPr="005E2D1A">
        <w:rPr>
          <w:rFonts w:cstheme="minorHAnsi"/>
          <w:sz w:val="24"/>
          <w:szCs w:val="24"/>
          <w:lang w:val="en-US"/>
        </w:rPr>
        <w:t>to take into a hydrological model</w:t>
      </w:r>
      <w:r w:rsidR="003D5AC7" w:rsidRPr="005E2D1A">
        <w:rPr>
          <w:rFonts w:cstheme="minorHAnsi"/>
          <w:sz w:val="24"/>
          <w:szCs w:val="24"/>
          <w:lang w:val="en-US"/>
        </w:rPr>
        <w:t xml:space="preserve">. It also provides suggestions as to how to determine which events to combine to find the largest flood extent. </w:t>
      </w:r>
    </w:p>
    <w:p w:rsidR="00B956E1" w:rsidRPr="005E2D1A" w:rsidRDefault="00AF090B" w:rsidP="006573F5">
      <w:pPr>
        <w:rPr>
          <w:rFonts w:cstheme="minorHAnsi"/>
          <w:sz w:val="24"/>
          <w:szCs w:val="24"/>
          <w:lang w:val="en-US"/>
        </w:rPr>
      </w:pPr>
      <w:r w:rsidRPr="005E2D1A">
        <w:rPr>
          <w:rFonts w:cstheme="minorHAnsi"/>
          <w:sz w:val="24"/>
          <w:szCs w:val="24"/>
          <w:lang w:val="en-US"/>
        </w:rPr>
        <w:t xml:space="preserve">This report provides 1) A joint probability analysis of Ringkøbing Fjord (sea) and Skjern Å (stream) and 2) The expected issues with </w:t>
      </w:r>
      <w:r w:rsidR="006573F5" w:rsidRPr="005E2D1A">
        <w:rPr>
          <w:rFonts w:cstheme="minorHAnsi"/>
          <w:sz w:val="24"/>
          <w:szCs w:val="24"/>
          <w:lang w:val="en-US"/>
        </w:rPr>
        <w:t>the sluice and other flood protection constructions that will arise with changing climate, over</w:t>
      </w:r>
      <w:r w:rsidRPr="005E2D1A">
        <w:rPr>
          <w:rFonts w:cstheme="minorHAnsi"/>
          <w:sz w:val="24"/>
          <w:szCs w:val="24"/>
          <w:lang w:val="en-US"/>
        </w:rPr>
        <w:t xml:space="preserve"> time</w:t>
      </w:r>
      <w:r w:rsidR="00D628EA" w:rsidRPr="005E2D1A">
        <w:rPr>
          <w:rFonts w:cstheme="minorHAnsi"/>
          <w:sz w:val="24"/>
          <w:szCs w:val="24"/>
          <w:lang w:val="en-US"/>
        </w:rPr>
        <w:t>.</w:t>
      </w:r>
    </w:p>
    <w:p w:rsidR="00B956E1" w:rsidRPr="005E2D1A" w:rsidRDefault="00B956E1" w:rsidP="006573F5">
      <w:pPr>
        <w:rPr>
          <w:rFonts w:cstheme="minorHAnsi"/>
          <w:sz w:val="24"/>
          <w:szCs w:val="24"/>
          <w:lang w:val="en-US"/>
        </w:rPr>
      </w:pPr>
    </w:p>
    <w:p w:rsidR="004E1441" w:rsidRPr="005E2D1A" w:rsidRDefault="004E1441" w:rsidP="0038135C">
      <w:pPr>
        <w:rPr>
          <w:rStyle w:val="Overskrift1Tegn"/>
          <w:rFonts w:asciiTheme="minorHAnsi" w:eastAsiaTheme="minorHAnsi" w:hAnsiTheme="minorHAnsi" w:cstheme="minorHAnsi"/>
          <w:b w:val="0"/>
          <w:bCs w:val="0"/>
          <w:color w:val="auto"/>
          <w:sz w:val="24"/>
          <w:szCs w:val="24"/>
          <w:lang w:val="en-US"/>
        </w:rPr>
      </w:pPr>
      <w:bookmarkStart w:id="1" w:name="_Toc10528881"/>
      <w:r w:rsidRPr="005E2D1A">
        <w:rPr>
          <w:rStyle w:val="Overskrift1Tegn"/>
          <w:rFonts w:asciiTheme="minorHAnsi" w:hAnsiTheme="minorHAnsi" w:cstheme="minorHAnsi"/>
          <w:lang w:val="en-US"/>
        </w:rPr>
        <w:t>2. Location</w:t>
      </w:r>
      <w:bookmarkEnd w:id="1"/>
    </w:p>
    <w:p w:rsidR="0038135C" w:rsidRPr="005E2D1A" w:rsidRDefault="0038135C" w:rsidP="0038135C">
      <w:pPr>
        <w:rPr>
          <w:rFonts w:cstheme="minorHAnsi"/>
          <w:sz w:val="24"/>
          <w:szCs w:val="24"/>
          <w:lang w:val="en-US"/>
        </w:rPr>
      </w:pPr>
      <w:r w:rsidRPr="005E2D1A">
        <w:rPr>
          <w:rFonts w:cstheme="minorHAnsi"/>
          <w:sz w:val="24"/>
          <w:szCs w:val="24"/>
          <w:lang w:val="en-US"/>
        </w:rPr>
        <w:t>Ringkøbing Fjord</w:t>
      </w:r>
      <w:r w:rsidR="004E1441" w:rsidRPr="005E2D1A">
        <w:rPr>
          <w:rFonts w:cstheme="minorHAnsi"/>
          <w:sz w:val="24"/>
          <w:szCs w:val="24"/>
          <w:lang w:val="en-US"/>
        </w:rPr>
        <w:t xml:space="preserve"> - </w:t>
      </w:r>
      <w:r w:rsidR="004E1441" w:rsidRPr="005E2D1A">
        <w:rPr>
          <w:rFonts w:cstheme="minorHAnsi"/>
          <w:sz w:val="24"/>
          <w:szCs w:val="24"/>
          <w:highlight w:val="yellow"/>
          <w:lang w:val="en-US"/>
        </w:rPr>
        <w:t>MIE’S SYSTEMBESKRIVELSE</w:t>
      </w:r>
    </w:p>
    <w:p w:rsidR="0038135C" w:rsidRPr="005E2D1A" w:rsidRDefault="0038135C" w:rsidP="0038135C">
      <w:pPr>
        <w:rPr>
          <w:rFonts w:cstheme="minorHAnsi"/>
          <w:sz w:val="24"/>
          <w:szCs w:val="24"/>
          <w:lang w:val="en-US"/>
        </w:rPr>
      </w:pPr>
      <w:r w:rsidRPr="005E2D1A">
        <w:rPr>
          <w:rFonts w:cstheme="minorHAnsi"/>
          <w:sz w:val="24"/>
          <w:szCs w:val="24"/>
          <w:lang w:val="en-US"/>
        </w:rPr>
        <w:t xml:space="preserve">Ringkøbing fjord is located on the Danish North Sea coast, which can be seen on map 1. This area has been chosen as one of two pilot sites for the Danish Coastal Authority’s contribution to the </w:t>
      </w:r>
      <w:proofErr w:type="spellStart"/>
      <w:r w:rsidRPr="005E2D1A">
        <w:rPr>
          <w:rFonts w:cstheme="minorHAnsi"/>
          <w:sz w:val="24"/>
          <w:szCs w:val="24"/>
          <w:lang w:val="en-US"/>
        </w:rPr>
        <w:t>InterReg</w:t>
      </w:r>
      <w:proofErr w:type="spellEnd"/>
      <w:r w:rsidRPr="005E2D1A">
        <w:rPr>
          <w:rFonts w:cstheme="minorHAnsi"/>
          <w:sz w:val="24"/>
          <w:szCs w:val="24"/>
          <w:lang w:val="en-US"/>
        </w:rPr>
        <w:t xml:space="preserve"> project FAIR. Some of the rationalizations for selecting the area of Ringkøbing fjord are the need for upgrading worn-out flood infrastructure, the ongoing urban development in flood prone areas and the in effect grade II listed nature in flood prone areas. These challenges make for an interesting pilot site where different aspects are necessary to consider when handling flood infrastructure asset management. </w:t>
      </w:r>
    </w:p>
    <w:p w:rsidR="0038135C" w:rsidRPr="005E2D1A" w:rsidRDefault="0038135C" w:rsidP="00B956E1">
      <w:pPr>
        <w:keepNext/>
        <w:jc w:val="center"/>
        <w:rPr>
          <w:rFonts w:cstheme="minorHAnsi"/>
          <w:sz w:val="24"/>
          <w:szCs w:val="24"/>
          <w:lang w:val="en-US"/>
        </w:rPr>
      </w:pPr>
      <w:r w:rsidRPr="005E2D1A">
        <w:rPr>
          <w:rFonts w:cstheme="minorHAnsi"/>
          <w:noProof/>
          <w:color w:val="548DD4" w:themeColor="text2" w:themeTint="99"/>
          <w:sz w:val="24"/>
          <w:szCs w:val="24"/>
          <w:lang w:eastAsia="da-DK"/>
        </w:rPr>
        <w:lastRenderedPageBreak/>
        <w:drawing>
          <wp:inline distT="0" distB="0" distL="0" distR="0" wp14:anchorId="36BC79DB" wp14:editId="779B851F">
            <wp:extent cx="2770814" cy="3919220"/>
            <wp:effectExtent l="0" t="0" r="0" b="5080"/>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ot_ring.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773010" cy="3922326"/>
                    </a:xfrm>
                    <a:prstGeom prst="rect">
                      <a:avLst/>
                    </a:prstGeom>
                  </pic:spPr>
                </pic:pic>
              </a:graphicData>
            </a:graphic>
          </wp:inline>
        </w:drawing>
      </w:r>
    </w:p>
    <w:p w:rsidR="0038135C" w:rsidRPr="005E2D1A" w:rsidRDefault="00075716" w:rsidP="00075716">
      <w:pPr>
        <w:pStyle w:val="Billedtekst"/>
        <w:jc w:val="center"/>
        <w:rPr>
          <w:lang w:val="en-US"/>
        </w:rPr>
      </w:pPr>
      <w:r w:rsidRPr="005E2D1A">
        <w:rPr>
          <w:lang w:val="en-US"/>
        </w:rPr>
        <w:t xml:space="preserve">Figure </w:t>
      </w:r>
      <w:r w:rsidRPr="005E2D1A">
        <w:rPr>
          <w:lang w:val="en-US"/>
        </w:rPr>
        <w:fldChar w:fldCharType="begin"/>
      </w:r>
      <w:r w:rsidRPr="005E2D1A">
        <w:rPr>
          <w:lang w:val="en-US"/>
        </w:rPr>
        <w:instrText xml:space="preserve"> SEQ Figure \* ARABIC </w:instrText>
      </w:r>
      <w:r w:rsidRPr="005E2D1A">
        <w:rPr>
          <w:lang w:val="en-US"/>
        </w:rPr>
        <w:fldChar w:fldCharType="separate"/>
      </w:r>
      <w:r w:rsidR="004F22E6">
        <w:rPr>
          <w:noProof/>
          <w:lang w:val="en-US"/>
        </w:rPr>
        <w:t>1</w:t>
      </w:r>
      <w:r w:rsidRPr="005E2D1A">
        <w:rPr>
          <w:lang w:val="en-US"/>
        </w:rPr>
        <w:fldChar w:fldCharType="end"/>
      </w:r>
      <w:r w:rsidRPr="005E2D1A">
        <w:rPr>
          <w:lang w:val="en-US"/>
        </w:rPr>
        <w:t xml:space="preserve"> </w:t>
      </w:r>
      <w:r w:rsidR="0038135C" w:rsidRPr="005E2D1A">
        <w:rPr>
          <w:rFonts w:cstheme="minorHAnsi"/>
          <w:sz w:val="20"/>
          <w:szCs w:val="24"/>
          <w:lang w:val="en-US"/>
        </w:rPr>
        <w:t xml:space="preserve"> Project area Ringkøbing fjord</w:t>
      </w:r>
    </w:p>
    <w:p w:rsidR="0038135C" w:rsidRPr="005E2D1A" w:rsidRDefault="0038135C" w:rsidP="0038135C">
      <w:pPr>
        <w:autoSpaceDE w:val="0"/>
        <w:autoSpaceDN w:val="0"/>
        <w:adjustRightInd w:val="0"/>
        <w:spacing w:after="0"/>
        <w:rPr>
          <w:rFonts w:cstheme="minorHAnsi"/>
          <w:color w:val="000000" w:themeColor="text1"/>
          <w:sz w:val="24"/>
          <w:szCs w:val="24"/>
          <w:lang w:val="en-US"/>
        </w:rPr>
      </w:pPr>
      <w:r w:rsidRPr="005E2D1A">
        <w:rPr>
          <w:rFonts w:cstheme="minorHAnsi"/>
          <w:color w:val="000000" w:themeColor="text1"/>
          <w:sz w:val="24"/>
          <w:szCs w:val="24"/>
          <w:lang w:val="en-US"/>
        </w:rPr>
        <w:t>Ringkøbing Fjord is 30 km long and approximately 10 to 12 km wide with a water area of 290 km</w:t>
      </w:r>
      <w:r w:rsidRPr="005E2D1A">
        <w:rPr>
          <w:rFonts w:cstheme="minorHAnsi"/>
          <w:color w:val="000000" w:themeColor="text1"/>
          <w:sz w:val="24"/>
          <w:szCs w:val="24"/>
          <w:vertAlign w:val="superscript"/>
          <w:lang w:val="en-US"/>
        </w:rPr>
        <w:t>2</w:t>
      </w:r>
      <w:r w:rsidRPr="005E2D1A">
        <w:rPr>
          <w:rFonts w:cstheme="minorHAnsi"/>
          <w:color w:val="000000" w:themeColor="text1"/>
          <w:sz w:val="24"/>
          <w:szCs w:val="24"/>
          <w:lang w:val="en-US"/>
        </w:rPr>
        <w:t xml:space="preserve"> (+0,1DVR). T</w:t>
      </w:r>
      <w:r w:rsidR="00C57CE5" w:rsidRPr="005E2D1A">
        <w:rPr>
          <w:rFonts w:cstheme="minorHAnsi"/>
          <w:color w:val="000000" w:themeColor="text1"/>
          <w:sz w:val="24"/>
          <w:szCs w:val="24"/>
          <w:lang w:val="en-US"/>
        </w:rPr>
        <w:t>he average depth of water is 1.</w:t>
      </w:r>
      <w:r w:rsidRPr="005E2D1A">
        <w:rPr>
          <w:rFonts w:cstheme="minorHAnsi"/>
          <w:color w:val="000000" w:themeColor="text1"/>
          <w:sz w:val="24"/>
          <w:szCs w:val="24"/>
          <w:lang w:val="en-US"/>
        </w:rPr>
        <w:t>8 m</w:t>
      </w:r>
      <w:r w:rsidR="00C57CE5" w:rsidRPr="005E2D1A">
        <w:rPr>
          <w:rFonts w:cstheme="minorHAnsi"/>
          <w:color w:val="000000" w:themeColor="text1"/>
          <w:sz w:val="24"/>
          <w:szCs w:val="24"/>
          <w:lang w:val="en-US"/>
        </w:rPr>
        <w:t>eter and at a water level of 0.</w:t>
      </w:r>
      <w:r w:rsidRPr="005E2D1A">
        <w:rPr>
          <w:rFonts w:cstheme="minorHAnsi"/>
          <w:color w:val="000000" w:themeColor="text1"/>
          <w:sz w:val="24"/>
          <w:szCs w:val="24"/>
          <w:lang w:val="en-US"/>
        </w:rPr>
        <w:t>1 m DVR the water volume is 560 million m</w:t>
      </w:r>
      <w:r w:rsidRPr="005E2D1A">
        <w:rPr>
          <w:rFonts w:cstheme="minorHAnsi"/>
          <w:color w:val="000000" w:themeColor="text1"/>
          <w:sz w:val="24"/>
          <w:szCs w:val="24"/>
          <w:vertAlign w:val="superscript"/>
          <w:lang w:val="en-US"/>
        </w:rPr>
        <w:t>3</w:t>
      </w:r>
      <w:r w:rsidRPr="005E2D1A">
        <w:rPr>
          <w:rFonts w:cstheme="minorHAnsi"/>
          <w:color w:val="000000" w:themeColor="text1"/>
          <w:sz w:val="24"/>
          <w:szCs w:val="24"/>
          <w:lang w:val="en-US"/>
        </w:rPr>
        <w:t>. The catchment to Ringkøbing Fjord is 3.470 km</w:t>
      </w:r>
      <w:r w:rsidRPr="005E2D1A">
        <w:rPr>
          <w:rFonts w:cstheme="minorHAnsi"/>
          <w:color w:val="000000" w:themeColor="text1"/>
          <w:sz w:val="24"/>
          <w:szCs w:val="24"/>
          <w:vertAlign w:val="superscript"/>
          <w:lang w:val="en-US"/>
        </w:rPr>
        <w:t>2</w:t>
      </w:r>
      <w:r w:rsidRPr="005E2D1A">
        <w:rPr>
          <w:rFonts w:cstheme="minorHAnsi"/>
          <w:color w:val="000000" w:themeColor="text1"/>
          <w:sz w:val="24"/>
          <w:szCs w:val="24"/>
          <w:lang w:val="en-US"/>
        </w:rPr>
        <w:t xml:space="preserve"> and daily runoff to the fjord is between 2 and 12 million m</w:t>
      </w:r>
      <w:r w:rsidRPr="005E2D1A">
        <w:rPr>
          <w:rFonts w:cstheme="minorHAnsi"/>
          <w:color w:val="000000" w:themeColor="text1"/>
          <w:sz w:val="24"/>
          <w:szCs w:val="24"/>
          <w:vertAlign w:val="superscript"/>
          <w:lang w:val="en-US"/>
        </w:rPr>
        <w:t>3</w:t>
      </w:r>
      <w:r w:rsidRPr="005E2D1A">
        <w:rPr>
          <w:rFonts w:cstheme="minorHAnsi"/>
          <w:color w:val="000000" w:themeColor="text1"/>
          <w:sz w:val="24"/>
          <w:szCs w:val="24"/>
          <w:lang w:val="en-US"/>
        </w:rPr>
        <w:t xml:space="preserve">. </w:t>
      </w:r>
    </w:p>
    <w:p w:rsidR="0038135C" w:rsidRPr="005E2D1A" w:rsidRDefault="0038135C" w:rsidP="0038135C">
      <w:pPr>
        <w:rPr>
          <w:rFonts w:cstheme="minorHAnsi"/>
          <w:color w:val="FF0000"/>
          <w:sz w:val="24"/>
          <w:szCs w:val="24"/>
          <w:lang w:val="en-US" w:eastAsia="fr-FR"/>
        </w:rPr>
      </w:pPr>
      <w:r w:rsidRPr="005E2D1A">
        <w:rPr>
          <w:rFonts w:cstheme="minorHAnsi"/>
          <w:color w:val="000000" w:themeColor="text1"/>
          <w:sz w:val="24"/>
          <w:szCs w:val="24"/>
          <w:lang w:val="en-US"/>
        </w:rPr>
        <w:t xml:space="preserve">     The possible flooding sources in this pilot are water from the ocean, from Ringkøbing fjord and from surface runoff to Ringkøbing fjord from the water basin. Additional possible flood sources include groundwater and torrential rain. In this pilot the potential source of flooding that will be operated with is primarily the fjord due to storm and surface runoff. The </w:t>
      </w:r>
      <w:r w:rsidRPr="005E2D1A">
        <w:rPr>
          <w:rFonts w:cstheme="minorHAnsi"/>
          <w:color w:val="000000" w:themeColor="text1"/>
          <w:sz w:val="24"/>
          <w:szCs w:val="24"/>
          <w:lang w:val="en-US" w:eastAsia="fr-FR"/>
        </w:rPr>
        <w:t xml:space="preserve">flood threat from the sea will be managed through supervision of dune safety and corresponding nourishment activities. Hvide Sande has a dewatering sluice </w:t>
      </w:r>
      <w:r w:rsidRPr="005E2D1A">
        <w:rPr>
          <w:rFonts w:cstheme="minorHAnsi"/>
          <w:sz w:val="24"/>
          <w:szCs w:val="24"/>
          <w:lang w:val="en-US"/>
        </w:rPr>
        <w:t>that is 120 m long and 24 m wide with 14 openings. Every opening is 6</w:t>
      </w:r>
      <w:r w:rsidR="00C57CE5" w:rsidRPr="005E2D1A">
        <w:rPr>
          <w:rFonts w:cstheme="minorHAnsi"/>
          <w:sz w:val="24"/>
          <w:szCs w:val="24"/>
          <w:lang w:val="en-US"/>
        </w:rPr>
        <w:t>.</w:t>
      </w:r>
      <w:r w:rsidRPr="005E2D1A">
        <w:rPr>
          <w:rFonts w:cstheme="minorHAnsi"/>
          <w:sz w:val="24"/>
          <w:szCs w:val="24"/>
          <w:lang w:val="en-US"/>
        </w:rPr>
        <w:t>25 m wide with a depth of 4</w:t>
      </w:r>
      <w:r w:rsidR="00C57CE5" w:rsidRPr="005E2D1A">
        <w:rPr>
          <w:rFonts w:cstheme="minorHAnsi"/>
          <w:sz w:val="24"/>
          <w:szCs w:val="24"/>
          <w:lang w:val="en-US"/>
        </w:rPr>
        <w:t>.</w:t>
      </w:r>
      <w:r w:rsidRPr="005E2D1A">
        <w:rPr>
          <w:rFonts w:cstheme="minorHAnsi"/>
          <w:sz w:val="24"/>
          <w:szCs w:val="24"/>
          <w:lang w:val="en-US"/>
        </w:rPr>
        <w:t xml:space="preserve">1 m DVR. </w:t>
      </w:r>
      <w:r w:rsidRPr="005E2D1A">
        <w:rPr>
          <w:rFonts w:cstheme="minorHAnsi"/>
          <w:color w:val="000000" w:themeColor="text1"/>
          <w:sz w:val="24"/>
          <w:szCs w:val="24"/>
          <w:lang w:val="en-US" w:eastAsia="fr-FR"/>
        </w:rPr>
        <w:t xml:space="preserve"> One of the main causes for floods is sluice practice during high water level. </w:t>
      </w:r>
      <w:r w:rsidRPr="005E2D1A">
        <w:rPr>
          <w:rFonts w:cstheme="minorHAnsi"/>
          <w:color w:val="00B050"/>
          <w:sz w:val="24"/>
          <w:szCs w:val="24"/>
          <w:lang w:val="en-US" w:eastAsia="fr-FR"/>
        </w:rPr>
        <w:t xml:space="preserve">This results in flooding of the fjord and creeks given that it is impossible for the water at high level to run-off to the sea. The water is instead gathered along the creeks and an overflowing of the low-lying areas occurs. A local phenomenon that occurs is when the fjord tilt during a combination of a longer period with the sluicegates closed, wind from west and increased run-off from the water basin to the fjord. If the wind changes direction from west to north-west the water is pressed to the southern part of the fjord where the city Bork is located. The city experience floods due to this occurrence. In the future the municipality is expecting to have increasing challenges with percolating of rain, wastewater and general discharge of rain in creeks, which is not focused on in this project. </w:t>
      </w:r>
    </w:p>
    <w:p w:rsidR="0038135C" w:rsidRPr="005E2D1A" w:rsidRDefault="0038135C" w:rsidP="0038135C">
      <w:pPr>
        <w:rPr>
          <w:rFonts w:cstheme="minorHAnsi"/>
          <w:color w:val="548DD4" w:themeColor="text2" w:themeTint="99"/>
          <w:sz w:val="24"/>
          <w:szCs w:val="24"/>
          <w:lang w:val="en-US" w:eastAsia="fr-FR"/>
        </w:rPr>
      </w:pPr>
      <w:r w:rsidRPr="005E2D1A">
        <w:rPr>
          <w:rFonts w:cstheme="minorHAnsi"/>
          <w:color w:val="000000" w:themeColor="text1"/>
          <w:sz w:val="24"/>
          <w:szCs w:val="24"/>
          <w:lang w:val="en-US" w:eastAsia="fr-FR"/>
        </w:rPr>
        <w:t>Some places along the fjord minor dikes protect low-lying farmland and plains. The dikes in the northern p</w:t>
      </w:r>
      <w:r w:rsidR="00066BDE" w:rsidRPr="005E2D1A">
        <w:rPr>
          <w:rFonts w:cstheme="minorHAnsi"/>
          <w:color w:val="000000" w:themeColor="text1"/>
          <w:sz w:val="24"/>
          <w:szCs w:val="24"/>
          <w:lang w:val="en-US" w:eastAsia="fr-FR"/>
        </w:rPr>
        <w:t>art of Ringkøbing Fjord are</w:t>
      </w:r>
      <w:r w:rsidR="005F61C9" w:rsidRPr="005E2D1A">
        <w:rPr>
          <w:rFonts w:cstheme="minorHAnsi"/>
          <w:color w:val="000000" w:themeColor="text1"/>
          <w:sz w:val="24"/>
          <w:szCs w:val="24"/>
          <w:lang w:val="en-US" w:eastAsia="fr-FR"/>
        </w:rPr>
        <w:t xml:space="preserve"> at 1.</w:t>
      </w:r>
      <w:r w:rsidRPr="005E2D1A">
        <w:rPr>
          <w:rFonts w:cstheme="minorHAnsi"/>
          <w:color w:val="000000" w:themeColor="text1"/>
          <w:sz w:val="24"/>
          <w:szCs w:val="24"/>
          <w:lang w:val="en-US" w:eastAsia="fr-FR"/>
        </w:rPr>
        <w:t xml:space="preserve">40 DVR and the </w:t>
      </w:r>
      <w:r w:rsidR="00066BDE" w:rsidRPr="005E2D1A">
        <w:rPr>
          <w:rFonts w:cstheme="minorHAnsi"/>
          <w:color w:val="000000" w:themeColor="text1"/>
          <w:sz w:val="24"/>
          <w:szCs w:val="24"/>
          <w:lang w:val="en-US" w:eastAsia="fr-FR"/>
        </w:rPr>
        <w:t>dikes at the southern side are</w:t>
      </w:r>
      <w:r w:rsidR="005F61C9" w:rsidRPr="005E2D1A">
        <w:rPr>
          <w:rFonts w:cstheme="minorHAnsi"/>
          <w:color w:val="000000" w:themeColor="text1"/>
          <w:sz w:val="24"/>
          <w:szCs w:val="24"/>
          <w:lang w:val="en-US" w:eastAsia="fr-FR"/>
        </w:rPr>
        <w:t xml:space="preserve"> 1.</w:t>
      </w:r>
      <w:r w:rsidRPr="005E2D1A">
        <w:rPr>
          <w:rFonts w:cstheme="minorHAnsi"/>
          <w:color w:val="000000" w:themeColor="text1"/>
          <w:sz w:val="24"/>
          <w:szCs w:val="24"/>
          <w:lang w:val="en-US" w:eastAsia="fr-FR"/>
        </w:rPr>
        <w:t xml:space="preserve">70 DVR. Furthermore, the sand dunes along the coast near Hvide Sande have been enhanced over several occasions to maintain a safety level against coastal erosion and a breach. </w:t>
      </w:r>
      <w:r w:rsidRPr="005E2D1A">
        <w:rPr>
          <w:rFonts w:cstheme="minorHAnsi"/>
          <w:color w:val="000000" w:themeColor="text1"/>
          <w:sz w:val="24"/>
          <w:szCs w:val="24"/>
          <w:lang w:val="en-US" w:eastAsia="fr-FR"/>
        </w:rPr>
        <w:tab/>
      </w:r>
      <w:r w:rsidRPr="005E2D1A">
        <w:rPr>
          <w:rFonts w:cstheme="minorHAnsi"/>
          <w:color w:val="548DD4" w:themeColor="text2" w:themeTint="99"/>
          <w:sz w:val="24"/>
          <w:szCs w:val="24"/>
          <w:lang w:val="en-US" w:eastAsia="fr-FR"/>
        </w:rPr>
        <w:br/>
        <w:t xml:space="preserve">     </w:t>
      </w:r>
      <w:r w:rsidRPr="005E2D1A">
        <w:rPr>
          <w:rFonts w:cstheme="minorHAnsi"/>
          <w:color w:val="000000" w:themeColor="text1"/>
          <w:sz w:val="24"/>
          <w:szCs w:val="24"/>
          <w:lang w:val="en-US"/>
        </w:rPr>
        <w:t xml:space="preserve">In the future larger areas around the fjord will be flood prone, including areas located behind existing </w:t>
      </w:r>
      <w:r w:rsidRPr="005E2D1A">
        <w:rPr>
          <w:rFonts w:cstheme="minorHAnsi"/>
          <w:color w:val="000000" w:themeColor="text1"/>
          <w:sz w:val="24"/>
          <w:szCs w:val="24"/>
          <w:lang w:val="en-US"/>
        </w:rPr>
        <w:lastRenderedPageBreak/>
        <w:t xml:space="preserve">dikes. Sea level rise equals shorter periods for dewatering through the sluice resulting in more frequent high water situations and difficulties in the fjord. Also higher levels of discharge from nearby creeks due to a changing climate could become problematic. Those two combined are expected to result in more frequent floods in the area, which will be examined further in the project. Furthermore, the municipality has struggled with pollution in the fjord so it was decided to decrease the pollution by letting in saltwater from the sea to blend with the fresh water in the fjord. This has affected the salinity in the fjord as well as the water temperature and quality. The sluice is not only currently used to regulate water level but also quality. This may affect the lifespan of the sluice. Also, challenges occur if the sluice in the future has to be closed over longer periods of time due to high water level in the ocean because the water quality then changes. It is necessary that the fresh water is mixed with sea water during stormy weather to prevent pollution affecting the fjord. </w:t>
      </w:r>
    </w:p>
    <w:p w:rsidR="0038135C" w:rsidRPr="005E2D1A" w:rsidRDefault="00D3033E" w:rsidP="00D3033E">
      <w:pPr>
        <w:pStyle w:val="Overskrift2"/>
        <w:rPr>
          <w:rFonts w:asciiTheme="minorHAnsi" w:hAnsiTheme="minorHAnsi" w:cstheme="minorHAnsi"/>
          <w:lang w:val="en-US" w:eastAsia="fr-FR"/>
        </w:rPr>
      </w:pPr>
      <w:bookmarkStart w:id="2" w:name="_Toc10528882"/>
      <w:r w:rsidRPr="005E2D1A">
        <w:rPr>
          <w:rFonts w:asciiTheme="minorHAnsi" w:hAnsiTheme="minorHAnsi" w:cstheme="minorHAnsi"/>
          <w:lang w:val="en-US" w:eastAsia="fr-FR"/>
        </w:rPr>
        <w:t xml:space="preserve">2.1 </w:t>
      </w:r>
      <w:r w:rsidR="0038135C" w:rsidRPr="005E2D1A">
        <w:rPr>
          <w:rFonts w:asciiTheme="minorHAnsi" w:hAnsiTheme="minorHAnsi" w:cstheme="minorHAnsi"/>
          <w:lang w:val="en-US" w:eastAsia="fr-FR"/>
        </w:rPr>
        <w:t>Hinterland</w:t>
      </w:r>
      <w:bookmarkEnd w:id="2"/>
    </w:p>
    <w:p w:rsidR="0038135C" w:rsidRPr="005E2D1A" w:rsidRDefault="0038135C" w:rsidP="0038135C">
      <w:pPr>
        <w:rPr>
          <w:rFonts w:cstheme="minorHAnsi"/>
          <w:sz w:val="24"/>
          <w:szCs w:val="24"/>
          <w:lang w:val="en-US"/>
        </w:rPr>
      </w:pPr>
      <w:r w:rsidRPr="005E2D1A">
        <w:rPr>
          <w:rFonts w:cstheme="minorHAnsi"/>
          <w:sz w:val="24"/>
          <w:szCs w:val="24"/>
          <w:lang w:val="en-US"/>
        </w:rPr>
        <w:t>The landscape is considerably made up of heaths, which was created during the last ice age by melt</w:t>
      </w:r>
      <w:r w:rsidR="00621390" w:rsidRPr="005E2D1A">
        <w:rPr>
          <w:rFonts w:cstheme="minorHAnsi"/>
          <w:sz w:val="24"/>
          <w:szCs w:val="24"/>
          <w:lang w:val="en-US"/>
        </w:rPr>
        <w:t xml:space="preserve"> </w:t>
      </w:r>
      <w:r w:rsidRPr="005E2D1A">
        <w:rPr>
          <w:rFonts w:cstheme="minorHAnsi"/>
          <w:sz w:val="24"/>
          <w:szCs w:val="24"/>
          <w:lang w:val="en-US"/>
        </w:rPr>
        <w:t xml:space="preserve">water. Extensive dune areas are along the west coast of the fjord and furthest west marine sediments exist. Skjern stream is a prominent feature in the landscape. The soil in the catchment is dominantly sand and coarse soil. Around Ringkøbing Fjord large reclaimed areas are being dewatered for agricultural purposes </w:t>
      </w:r>
      <w:sdt>
        <w:sdtPr>
          <w:rPr>
            <w:rFonts w:cstheme="minorHAnsi"/>
            <w:sz w:val="24"/>
            <w:szCs w:val="24"/>
            <w:lang w:val="en-US"/>
          </w:rPr>
          <w:id w:val="-1610808570"/>
          <w:citation/>
        </w:sdtPr>
        <w:sdtEndPr/>
        <w:sdtContent>
          <w:r w:rsidRPr="005E2D1A">
            <w:rPr>
              <w:rFonts w:cstheme="minorHAnsi"/>
              <w:sz w:val="24"/>
              <w:szCs w:val="24"/>
              <w:lang w:val="en-US"/>
            </w:rPr>
            <w:fldChar w:fldCharType="begin"/>
          </w:r>
          <w:r w:rsidRPr="005E2D1A">
            <w:rPr>
              <w:rFonts w:cstheme="minorHAnsi"/>
              <w:sz w:val="24"/>
              <w:szCs w:val="24"/>
              <w:lang w:val="en-US"/>
            </w:rPr>
            <w:instrText xml:space="preserve"> CITATION Sty15 \l 1030 </w:instrText>
          </w:r>
          <w:r w:rsidRPr="005E2D1A">
            <w:rPr>
              <w:rFonts w:cstheme="minorHAnsi"/>
              <w:sz w:val="24"/>
              <w:szCs w:val="24"/>
              <w:lang w:val="en-US"/>
            </w:rPr>
            <w:fldChar w:fldCharType="separate"/>
          </w:r>
          <w:r w:rsidRPr="005E2D1A">
            <w:rPr>
              <w:rFonts w:cstheme="minorHAnsi"/>
              <w:noProof/>
              <w:sz w:val="24"/>
              <w:szCs w:val="24"/>
              <w:lang w:val="en-US"/>
            </w:rPr>
            <w:t>(Styrelsen for Vand- og Naturforvaltning, 2015)</w:t>
          </w:r>
          <w:r w:rsidRPr="005E2D1A">
            <w:rPr>
              <w:rFonts w:cstheme="minorHAnsi"/>
              <w:sz w:val="24"/>
              <w:szCs w:val="24"/>
              <w:lang w:val="en-US"/>
            </w:rPr>
            <w:fldChar w:fldCharType="end"/>
          </w:r>
        </w:sdtContent>
      </w:sdt>
      <w:r w:rsidRPr="005E2D1A">
        <w:rPr>
          <w:rFonts w:cstheme="minorHAnsi"/>
          <w:sz w:val="24"/>
          <w:szCs w:val="24"/>
          <w:lang w:val="en-US"/>
        </w:rPr>
        <w:t>.</w:t>
      </w:r>
      <w:r w:rsidRPr="005E2D1A">
        <w:rPr>
          <w:rFonts w:cstheme="minorHAnsi"/>
          <w:sz w:val="24"/>
          <w:szCs w:val="24"/>
          <w:lang w:val="en-US" w:eastAsia="fr-FR"/>
        </w:rPr>
        <w:t xml:space="preserve"> Ringkøbing Fjord is located in the mid-western part of Denmark. The fjord has a large supply of freshwater with a catchment of around 8 % of the areal of Denmark. Almost 70% of the freshwater is supplemented through Skjern Stream and 15% through </w:t>
      </w:r>
      <w:proofErr w:type="spellStart"/>
      <w:r w:rsidRPr="005E2D1A">
        <w:rPr>
          <w:rFonts w:cstheme="minorHAnsi"/>
          <w:sz w:val="24"/>
          <w:szCs w:val="24"/>
          <w:lang w:val="en-US" w:eastAsia="fr-FR"/>
        </w:rPr>
        <w:t>Vonå</w:t>
      </w:r>
      <w:proofErr w:type="spellEnd"/>
      <w:r w:rsidRPr="005E2D1A">
        <w:rPr>
          <w:rFonts w:cstheme="minorHAnsi"/>
          <w:sz w:val="24"/>
          <w:szCs w:val="24"/>
          <w:lang w:val="en-US" w:eastAsia="fr-FR"/>
        </w:rPr>
        <w:t xml:space="preserve">. Several cities of varying sizes are situated by the fjord. Hvide Sande is a minor town sited in the middle of the barrier island heading the North Sea. Currently 3059 people inhabit the city. Furthermore, larger cities like Ringkøbing with 9890 habitants, </w:t>
      </w:r>
      <w:proofErr w:type="spellStart"/>
      <w:r w:rsidRPr="005E2D1A">
        <w:rPr>
          <w:rFonts w:cstheme="minorHAnsi"/>
          <w:sz w:val="24"/>
          <w:szCs w:val="24"/>
          <w:lang w:val="en-US" w:eastAsia="fr-FR"/>
        </w:rPr>
        <w:t>Søndervig</w:t>
      </w:r>
      <w:proofErr w:type="spellEnd"/>
      <w:r w:rsidRPr="005E2D1A">
        <w:rPr>
          <w:rFonts w:cstheme="minorHAnsi"/>
          <w:sz w:val="24"/>
          <w:szCs w:val="24"/>
          <w:lang w:val="en-US" w:eastAsia="fr-FR"/>
        </w:rPr>
        <w:t xml:space="preserve"> with around 5000 inhabitants in the summer season and Bork with 430 inhabitants are also located within the project area. Here around 600 vacation homes are within a drainage guild. One of the main assets of this pilot site, a dewatering sluice, is located </w:t>
      </w:r>
      <w:r w:rsidRPr="005E2D1A">
        <w:rPr>
          <w:rFonts w:cstheme="minorHAnsi"/>
          <w:color w:val="000000" w:themeColor="text1"/>
          <w:sz w:val="24"/>
          <w:szCs w:val="24"/>
          <w:lang w:val="en-US" w:eastAsia="fr-FR"/>
        </w:rPr>
        <w:t xml:space="preserve">in Hvide Sande. </w:t>
      </w:r>
      <w:r w:rsidRPr="005E2D1A">
        <w:rPr>
          <w:rFonts w:cstheme="minorHAnsi"/>
          <w:color w:val="000000" w:themeColor="text1"/>
          <w:sz w:val="24"/>
          <w:szCs w:val="24"/>
          <w:lang w:val="en-US" w:eastAsia="fr-FR"/>
        </w:rPr>
        <w:tab/>
      </w:r>
      <w:r w:rsidRPr="005E2D1A">
        <w:rPr>
          <w:rFonts w:cstheme="minorHAnsi"/>
          <w:color w:val="000000" w:themeColor="text1"/>
          <w:sz w:val="24"/>
          <w:szCs w:val="24"/>
          <w:lang w:val="en-US" w:eastAsia="fr-FR"/>
        </w:rPr>
        <w:tab/>
      </w:r>
      <w:r w:rsidRPr="005E2D1A">
        <w:rPr>
          <w:rFonts w:cstheme="minorHAnsi"/>
          <w:color w:val="000000" w:themeColor="text1"/>
          <w:sz w:val="24"/>
          <w:szCs w:val="24"/>
          <w:lang w:val="en-US" w:eastAsia="fr-FR"/>
        </w:rPr>
        <w:tab/>
      </w:r>
      <w:r w:rsidRPr="005E2D1A">
        <w:rPr>
          <w:rFonts w:cstheme="minorHAnsi"/>
          <w:color w:val="000000" w:themeColor="text1"/>
          <w:sz w:val="24"/>
          <w:szCs w:val="24"/>
          <w:lang w:val="en-US" w:eastAsia="fr-FR"/>
        </w:rPr>
        <w:tab/>
      </w:r>
      <w:r w:rsidRPr="005E2D1A">
        <w:rPr>
          <w:rFonts w:cstheme="minorHAnsi"/>
          <w:color w:val="000000" w:themeColor="text1"/>
          <w:sz w:val="24"/>
          <w:szCs w:val="24"/>
          <w:lang w:val="en-US" w:eastAsia="fr-FR"/>
        </w:rPr>
        <w:tab/>
      </w:r>
    </w:p>
    <w:p w:rsidR="0038135C" w:rsidRPr="005E2D1A" w:rsidRDefault="0038135C" w:rsidP="0038135C">
      <w:pPr>
        <w:rPr>
          <w:rFonts w:cstheme="minorHAnsi"/>
          <w:color w:val="000000" w:themeColor="text1"/>
          <w:sz w:val="24"/>
          <w:szCs w:val="24"/>
          <w:lang w:val="en-US" w:eastAsia="fr-FR"/>
        </w:rPr>
      </w:pPr>
      <w:proofErr w:type="spellStart"/>
      <w:r w:rsidRPr="005E2D1A">
        <w:rPr>
          <w:rFonts w:cstheme="minorHAnsi"/>
          <w:color w:val="000000" w:themeColor="text1"/>
          <w:sz w:val="24"/>
          <w:szCs w:val="24"/>
          <w:lang w:val="en-US" w:eastAsia="fr-FR"/>
        </w:rPr>
        <w:t>Holmslands</w:t>
      </w:r>
      <w:proofErr w:type="spellEnd"/>
      <w:r w:rsidRPr="005E2D1A">
        <w:rPr>
          <w:rFonts w:cstheme="minorHAnsi"/>
          <w:color w:val="000000" w:themeColor="text1"/>
          <w:sz w:val="24"/>
          <w:szCs w:val="24"/>
          <w:lang w:val="en-US" w:eastAsia="fr-FR"/>
        </w:rPr>
        <w:t xml:space="preserve"> </w:t>
      </w:r>
      <w:proofErr w:type="spellStart"/>
      <w:r w:rsidRPr="005E2D1A">
        <w:rPr>
          <w:rFonts w:cstheme="minorHAnsi"/>
          <w:color w:val="000000" w:themeColor="text1"/>
          <w:sz w:val="24"/>
          <w:szCs w:val="24"/>
          <w:lang w:val="en-US" w:eastAsia="fr-FR"/>
        </w:rPr>
        <w:t>Klit</w:t>
      </w:r>
      <w:proofErr w:type="spellEnd"/>
      <w:r w:rsidRPr="005E2D1A">
        <w:rPr>
          <w:rFonts w:cstheme="minorHAnsi"/>
          <w:color w:val="000000" w:themeColor="text1"/>
          <w:sz w:val="24"/>
          <w:szCs w:val="24"/>
          <w:lang w:val="en-US" w:eastAsia="fr-FR"/>
        </w:rPr>
        <w:t xml:space="preserve">, where Hvide Sande is located, is a spit that has grown in front of an earlier bay at the coast. The spit is built completely of rock and sand, which the waves have washed up. Afterwards the wind has blown the sand in dune formations. The sluice is located at the middle of the spit where it since 1931 has regulated the water level and salinity in Ringkøbing fjord. It is predicted by the DCA that the current sluice </w:t>
      </w:r>
      <w:r w:rsidR="00621390" w:rsidRPr="005E2D1A">
        <w:rPr>
          <w:rFonts w:cstheme="minorHAnsi"/>
          <w:color w:val="000000" w:themeColor="text1"/>
          <w:sz w:val="24"/>
          <w:szCs w:val="24"/>
          <w:lang w:val="en-US" w:eastAsia="fr-FR"/>
        </w:rPr>
        <w:t>practice</w:t>
      </w:r>
      <w:r w:rsidRPr="005E2D1A">
        <w:rPr>
          <w:rFonts w:cstheme="minorHAnsi"/>
          <w:color w:val="000000" w:themeColor="text1"/>
          <w:sz w:val="24"/>
          <w:szCs w:val="24"/>
          <w:lang w:val="en-US" w:eastAsia="fr-FR"/>
        </w:rPr>
        <w:t xml:space="preserve"> is sufficient till 2100 under normal weather conditions and the existing climate change scenarios. The infrastructure is however in need of upgrading or renovation to withstand the challenges in the future. It is predicted that the sluice is required to be multifunctional to meet the future requirements. </w:t>
      </w:r>
    </w:p>
    <w:p w:rsidR="0038135C" w:rsidRPr="005E2D1A" w:rsidRDefault="0038135C" w:rsidP="0038135C">
      <w:pPr>
        <w:rPr>
          <w:rFonts w:cstheme="minorHAnsi"/>
          <w:color w:val="FF0000"/>
          <w:sz w:val="24"/>
          <w:szCs w:val="24"/>
          <w:lang w:val="en-US" w:eastAsia="fr-FR"/>
        </w:rPr>
      </w:pPr>
      <w:r w:rsidRPr="005E2D1A">
        <w:rPr>
          <w:rFonts w:cstheme="minorHAnsi"/>
          <w:color w:val="000000" w:themeColor="text1"/>
          <w:sz w:val="24"/>
          <w:szCs w:val="24"/>
          <w:lang w:val="en-US" w:eastAsia="fr-FR"/>
        </w:rPr>
        <w:t xml:space="preserve">The western shore of the fjord is mainly low lying salt marshes. Reed beds have spread along the shores of the fjord after the installation of the sluice. Previously the fjord was connected with </w:t>
      </w:r>
      <w:proofErr w:type="spellStart"/>
      <w:r w:rsidRPr="005E2D1A">
        <w:rPr>
          <w:rFonts w:cstheme="minorHAnsi"/>
          <w:color w:val="000000" w:themeColor="text1"/>
          <w:sz w:val="24"/>
          <w:szCs w:val="24"/>
          <w:lang w:val="en-US" w:eastAsia="fr-FR"/>
        </w:rPr>
        <w:t>Stadil</w:t>
      </w:r>
      <w:proofErr w:type="spellEnd"/>
      <w:r w:rsidRPr="005E2D1A">
        <w:rPr>
          <w:rFonts w:cstheme="minorHAnsi"/>
          <w:color w:val="000000" w:themeColor="text1"/>
          <w:sz w:val="24"/>
          <w:szCs w:val="24"/>
          <w:lang w:val="en-US" w:eastAsia="fr-FR"/>
        </w:rPr>
        <w:t xml:space="preserve"> fjord and Vest </w:t>
      </w:r>
      <w:proofErr w:type="spellStart"/>
      <w:r w:rsidRPr="005E2D1A">
        <w:rPr>
          <w:rFonts w:cstheme="minorHAnsi"/>
          <w:color w:val="000000" w:themeColor="text1"/>
          <w:sz w:val="24"/>
          <w:szCs w:val="24"/>
          <w:lang w:val="en-US" w:eastAsia="fr-FR"/>
        </w:rPr>
        <w:t>Stadil</w:t>
      </w:r>
      <w:proofErr w:type="spellEnd"/>
      <w:r w:rsidRPr="005E2D1A">
        <w:rPr>
          <w:rFonts w:cstheme="minorHAnsi"/>
          <w:color w:val="000000" w:themeColor="text1"/>
          <w:sz w:val="24"/>
          <w:szCs w:val="24"/>
          <w:lang w:val="en-US" w:eastAsia="fr-FR"/>
        </w:rPr>
        <w:t xml:space="preserve"> fjord but due to a dewatering project where land was drained for agriculture they are no longer linked.</w:t>
      </w:r>
      <w:sdt>
        <w:sdtPr>
          <w:rPr>
            <w:rFonts w:cstheme="minorHAnsi"/>
            <w:color w:val="000000" w:themeColor="text1"/>
            <w:sz w:val="24"/>
            <w:szCs w:val="24"/>
            <w:lang w:val="en-US" w:eastAsia="fr-FR"/>
          </w:rPr>
          <w:id w:val="-1438361435"/>
          <w:citation/>
        </w:sdtPr>
        <w:sdtEndPr/>
        <w:sdtContent>
          <w:r w:rsidRPr="005E2D1A">
            <w:rPr>
              <w:rFonts w:cstheme="minorHAnsi"/>
              <w:color w:val="000000" w:themeColor="text1"/>
              <w:sz w:val="24"/>
              <w:szCs w:val="24"/>
              <w:lang w:val="en-US" w:eastAsia="fr-FR"/>
            </w:rPr>
            <w:fldChar w:fldCharType="begin"/>
          </w:r>
          <w:r w:rsidRPr="005E2D1A">
            <w:rPr>
              <w:rFonts w:cstheme="minorHAnsi"/>
              <w:color w:val="000000" w:themeColor="text1"/>
              <w:sz w:val="24"/>
              <w:szCs w:val="24"/>
              <w:lang w:val="en-US" w:eastAsia="fr-FR"/>
            </w:rPr>
            <w:instrText xml:space="preserve"> CITATION Eri93 \l 1030 </w:instrText>
          </w:r>
          <w:r w:rsidRPr="005E2D1A">
            <w:rPr>
              <w:rFonts w:cstheme="minorHAnsi"/>
              <w:color w:val="000000" w:themeColor="text1"/>
              <w:sz w:val="24"/>
              <w:szCs w:val="24"/>
              <w:lang w:val="en-US" w:eastAsia="fr-FR"/>
            </w:rPr>
            <w:fldChar w:fldCharType="separate"/>
          </w:r>
          <w:r w:rsidRPr="005E2D1A">
            <w:rPr>
              <w:rFonts w:cstheme="minorHAnsi"/>
              <w:noProof/>
              <w:color w:val="000000" w:themeColor="text1"/>
              <w:sz w:val="24"/>
              <w:szCs w:val="24"/>
              <w:lang w:val="en-US" w:eastAsia="fr-FR"/>
            </w:rPr>
            <w:t xml:space="preserve"> (Johannesen, 1993)</w:t>
          </w:r>
          <w:r w:rsidRPr="005E2D1A">
            <w:rPr>
              <w:rFonts w:cstheme="minorHAnsi"/>
              <w:color w:val="000000" w:themeColor="text1"/>
              <w:sz w:val="24"/>
              <w:szCs w:val="24"/>
              <w:lang w:val="en-US" w:eastAsia="fr-FR"/>
            </w:rPr>
            <w:fldChar w:fldCharType="end"/>
          </w:r>
        </w:sdtContent>
      </w:sdt>
      <w:r w:rsidRPr="005E2D1A">
        <w:rPr>
          <w:rFonts w:cstheme="minorHAnsi"/>
          <w:color w:val="000000" w:themeColor="text1"/>
          <w:sz w:val="24"/>
          <w:szCs w:val="24"/>
          <w:lang w:val="en-US" w:eastAsia="fr-FR"/>
        </w:rPr>
        <w:t xml:space="preserve"> </w:t>
      </w:r>
      <w:r w:rsidRPr="005E2D1A">
        <w:rPr>
          <w:rFonts w:cstheme="minorHAnsi"/>
          <w:color w:val="000000" w:themeColor="text1"/>
          <w:sz w:val="24"/>
          <w:szCs w:val="24"/>
          <w:lang w:val="en-US" w:eastAsia="fr-FR"/>
        </w:rPr>
        <w:tab/>
      </w:r>
      <w:r w:rsidRPr="005E2D1A">
        <w:rPr>
          <w:rFonts w:cstheme="minorHAnsi"/>
          <w:color w:val="000000" w:themeColor="text1"/>
          <w:sz w:val="24"/>
          <w:szCs w:val="24"/>
          <w:lang w:val="en-US" w:eastAsia="fr-FR"/>
        </w:rPr>
        <w:br/>
        <w:t xml:space="preserve">     Low lying infrastructure is at risk of flooding as well as residential activities along the fjord shores. Part of the </w:t>
      </w:r>
      <w:r w:rsidR="00621390" w:rsidRPr="005E2D1A">
        <w:rPr>
          <w:rFonts w:cstheme="minorHAnsi"/>
          <w:color w:val="000000" w:themeColor="text1"/>
          <w:sz w:val="24"/>
          <w:szCs w:val="24"/>
          <w:lang w:val="en-US" w:eastAsia="fr-FR"/>
        </w:rPr>
        <w:t>harbor</w:t>
      </w:r>
      <w:r w:rsidRPr="005E2D1A">
        <w:rPr>
          <w:rFonts w:cstheme="minorHAnsi"/>
          <w:color w:val="000000" w:themeColor="text1"/>
          <w:sz w:val="24"/>
          <w:szCs w:val="24"/>
          <w:lang w:val="en-US" w:eastAsia="fr-FR"/>
        </w:rPr>
        <w:t xml:space="preserve"> in Hvide Sande is also located within the flood zone. If a breach of a dike occurs along the fjord shore or if they are overflowed then farmland will be flooded. Primarily livelihood is based on fishing activity and agriculture. A somewhat smaller fishing and offshore </w:t>
      </w:r>
      <w:r w:rsidR="00621390" w:rsidRPr="005E2D1A">
        <w:rPr>
          <w:rFonts w:cstheme="minorHAnsi"/>
          <w:color w:val="000000" w:themeColor="text1"/>
          <w:sz w:val="24"/>
          <w:szCs w:val="24"/>
          <w:lang w:val="en-US" w:eastAsia="fr-FR"/>
        </w:rPr>
        <w:t>harbor</w:t>
      </w:r>
      <w:r w:rsidRPr="005E2D1A">
        <w:rPr>
          <w:rFonts w:cstheme="minorHAnsi"/>
          <w:color w:val="000000" w:themeColor="text1"/>
          <w:sz w:val="24"/>
          <w:szCs w:val="24"/>
          <w:lang w:val="en-US" w:eastAsia="fr-FR"/>
        </w:rPr>
        <w:t xml:space="preserve"> is situated in the town of Hvide Sande. There are also non-residential housing and income from tourists. Some of the attractions are a cable park and fishing activities located by the waterfront. </w:t>
      </w:r>
    </w:p>
    <w:p w:rsidR="0038135C" w:rsidRPr="005E2D1A" w:rsidRDefault="0038135C" w:rsidP="0038135C">
      <w:pPr>
        <w:rPr>
          <w:rFonts w:cstheme="minorHAnsi"/>
          <w:color w:val="000000" w:themeColor="text1"/>
          <w:sz w:val="24"/>
          <w:szCs w:val="24"/>
          <w:lang w:val="en-US" w:eastAsia="fr-FR"/>
        </w:rPr>
      </w:pPr>
    </w:p>
    <w:p w:rsidR="0038135C" w:rsidRPr="005E2D1A" w:rsidRDefault="0038135C" w:rsidP="0038135C">
      <w:pPr>
        <w:rPr>
          <w:rFonts w:cstheme="minorHAnsi"/>
          <w:color w:val="000000" w:themeColor="text1"/>
          <w:sz w:val="24"/>
          <w:szCs w:val="24"/>
          <w:lang w:val="en-US" w:eastAsia="fr-FR"/>
        </w:rPr>
      </w:pPr>
    </w:p>
    <w:p w:rsidR="0038135C" w:rsidRPr="005E2D1A" w:rsidRDefault="0038135C" w:rsidP="00B956E1">
      <w:pPr>
        <w:keepNext/>
        <w:jc w:val="center"/>
        <w:rPr>
          <w:rFonts w:cstheme="minorHAnsi"/>
          <w:sz w:val="24"/>
          <w:szCs w:val="24"/>
          <w:lang w:val="en-US"/>
        </w:rPr>
      </w:pPr>
      <w:r w:rsidRPr="005E2D1A">
        <w:rPr>
          <w:rFonts w:cstheme="minorHAnsi"/>
          <w:noProof/>
          <w:color w:val="548DD4" w:themeColor="text2" w:themeTint="99"/>
          <w:sz w:val="24"/>
          <w:szCs w:val="24"/>
          <w:lang w:eastAsia="da-DK"/>
        </w:rPr>
        <w:drawing>
          <wp:inline distT="0" distB="0" distL="0" distR="0" wp14:anchorId="244EE9CE" wp14:editId="026C3AC3">
            <wp:extent cx="3165133" cy="4476585"/>
            <wp:effectExtent l="0" t="0" r="0" b="635"/>
            <wp:docPr id="8" name="Billede 8" descr="C:\Users\b026072\Desktop\FAIR\receptors_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026072\Desktop\FAIR\receptors_ring.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166108" cy="4477964"/>
                    </a:xfrm>
                    <a:prstGeom prst="rect">
                      <a:avLst/>
                    </a:prstGeom>
                    <a:noFill/>
                    <a:ln>
                      <a:noFill/>
                    </a:ln>
                  </pic:spPr>
                </pic:pic>
              </a:graphicData>
            </a:graphic>
          </wp:inline>
        </w:drawing>
      </w:r>
    </w:p>
    <w:p w:rsidR="0038135C" w:rsidRPr="005E2D1A" w:rsidRDefault="00075716" w:rsidP="00E84B51">
      <w:pPr>
        <w:pStyle w:val="Billedtekst"/>
        <w:rPr>
          <w:lang w:val="en-US"/>
        </w:rPr>
      </w:pPr>
      <w:r w:rsidRPr="005E2D1A">
        <w:rPr>
          <w:lang w:val="en-US"/>
        </w:rPr>
        <w:t xml:space="preserve">Figure </w:t>
      </w:r>
      <w:r w:rsidRPr="005E2D1A">
        <w:rPr>
          <w:lang w:val="en-US"/>
        </w:rPr>
        <w:fldChar w:fldCharType="begin"/>
      </w:r>
      <w:r w:rsidRPr="005E2D1A">
        <w:rPr>
          <w:lang w:val="en-US"/>
        </w:rPr>
        <w:instrText xml:space="preserve"> SEQ Figure \* ARABIC </w:instrText>
      </w:r>
      <w:r w:rsidRPr="005E2D1A">
        <w:rPr>
          <w:lang w:val="en-US"/>
        </w:rPr>
        <w:fldChar w:fldCharType="separate"/>
      </w:r>
      <w:r w:rsidR="004F22E6">
        <w:rPr>
          <w:noProof/>
          <w:lang w:val="en-US"/>
        </w:rPr>
        <w:t>2</w:t>
      </w:r>
      <w:r w:rsidRPr="005E2D1A">
        <w:rPr>
          <w:lang w:val="en-US"/>
        </w:rPr>
        <w:fldChar w:fldCharType="end"/>
      </w:r>
      <w:r w:rsidRPr="005E2D1A">
        <w:rPr>
          <w:lang w:val="en-US"/>
        </w:rPr>
        <w:t xml:space="preserve"> </w:t>
      </w:r>
      <w:r w:rsidR="0038135C" w:rsidRPr="005E2D1A">
        <w:rPr>
          <w:sz w:val="20"/>
          <w:lang w:val="en-US"/>
        </w:rPr>
        <w:t>Extent of damage from flooding.</w:t>
      </w:r>
    </w:p>
    <w:p w:rsidR="0038135C" w:rsidRPr="005E2D1A" w:rsidRDefault="0038135C" w:rsidP="0038135C">
      <w:pPr>
        <w:rPr>
          <w:rFonts w:cstheme="minorHAnsi"/>
          <w:color w:val="548DD4" w:themeColor="text2" w:themeTint="99"/>
          <w:sz w:val="24"/>
          <w:szCs w:val="24"/>
          <w:lang w:val="en-US" w:eastAsia="fr-FR"/>
        </w:rPr>
      </w:pPr>
    </w:p>
    <w:p w:rsidR="0038135C" w:rsidRPr="005E2D1A" w:rsidRDefault="0038135C" w:rsidP="0038135C">
      <w:pPr>
        <w:rPr>
          <w:rFonts w:cstheme="minorHAnsi"/>
          <w:sz w:val="24"/>
          <w:szCs w:val="24"/>
          <w:lang w:val="en-US"/>
        </w:rPr>
      </w:pPr>
      <w:r w:rsidRPr="005E2D1A">
        <w:rPr>
          <w:rFonts w:cstheme="minorHAnsi"/>
          <w:sz w:val="24"/>
          <w:szCs w:val="24"/>
          <w:lang w:val="en-US"/>
        </w:rPr>
        <w:t xml:space="preserve">Two cities that are often flooded during storm are Ringkøbing and Hvide Sande. On map </w:t>
      </w:r>
      <w:r w:rsidRPr="005E2D1A">
        <w:rPr>
          <w:rFonts w:cstheme="minorHAnsi"/>
          <w:color w:val="FF0000"/>
          <w:sz w:val="24"/>
          <w:szCs w:val="24"/>
          <w:lang w:val="en-US"/>
        </w:rPr>
        <w:t xml:space="preserve">XX </w:t>
      </w:r>
      <w:r w:rsidRPr="005E2D1A">
        <w:rPr>
          <w:rFonts w:cstheme="minorHAnsi"/>
          <w:sz w:val="24"/>
          <w:szCs w:val="24"/>
          <w:lang w:val="en-US"/>
        </w:rPr>
        <w:t xml:space="preserve">and </w:t>
      </w:r>
      <w:r w:rsidRPr="005E2D1A">
        <w:rPr>
          <w:rFonts w:cstheme="minorHAnsi"/>
          <w:color w:val="FF0000"/>
          <w:sz w:val="24"/>
          <w:szCs w:val="24"/>
          <w:lang w:val="en-US"/>
        </w:rPr>
        <w:t xml:space="preserve">xx </w:t>
      </w:r>
      <w:r w:rsidRPr="005E2D1A">
        <w:rPr>
          <w:rFonts w:cstheme="minorHAnsi"/>
          <w:sz w:val="24"/>
          <w:szCs w:val="24"/>
          <w:lang w:val="en-US"/>
        </w:rPr>
        <w:t xml:space="preserve">the land use of the two places are depicted. These areas as well as the protected nature benefit from flood protection. Furthermore, tourism and infrastructure such as roads are also protected by flood installments. </w:t>
      </w:r>
    </w:p>
    <w:p w:rsidR="0038135C" w:rsidRPr="005E2D1A" w:rsidRDefault="0038135C" w:rsidP="00B956E1">
      <w:pPr>
        <w:keepNext/>
        <w:jc w:val="center"/>
        <w:rPr>
          <w:rFonts w:cstheme="minorHAnsi"/>
          <w:sz w:val="24"/>
          <w:szCs w:val="24"/>
          <w:lang w:val="en-US"/>
        </w:rPr>
      </w:pPr>
      <w:r w:rsidRPr="005E2D1A">
        <w:rPr>
          <w:rFonts w:cstheme="minorHAnsi"/>
          <w:noProof/>
          <w:sz w:val="24"/>
          <w:szCs w:val="24"/>
          <w:lang w:eastAsia="da-DK"/>
        </w:rPr>
        <w:lastRenderedPageBreak/>
        <w:drawing>
          <wp:inline distT="0" distB="0" distL="0" distR="0" wp14:anchorId="0D1703CA" wp14:editId="46F911A9">
            <wp:extent cx="3699891" cy="3522428"/>
            <wp:effectExtent l="0" t="0" r="0" b="1905"/>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59885" t="17552" b="14550"/>
                    <a:stretch/>
                  </pic:blipFill>
                  <pic:spPr bwMode="auto">
                    <a:xfrm>
                      <a:off x="0" y="0"/>
                      <a:ext cx="3699359" cy="3521921"/>
                    </a:xfrm>
                    <a:prstGeom prst="rect">
                      <a:avLst/>
                    </a:prstGeom>
                    <a:ln>
                      <a:noFill/>
                    </a:ln>
                    <a:extLst>
                      <a:ext uri="{53640926-AAD7-44D8-BBD7-CCE9431645EC}">
                        <a14:shadowObscured xmlns:a14="http://schemas.microsoft.com/office/drawing/2010/main"/>
                      </a:ext>
                    </a:extLst>
                  </pic:spPr>
                </pic:pic>
              </a:graphicData>
            </a:graphic>
          </wp:inline>
        </w:drawing>
      </w:r>
      <w:r w:rsidRPr="005E2D1A">
        <w:rPr>
          <w:rFonts w:cstheme="minorHAnsi"/>
          <w:noProof/>
          <w:sz w:val="24"/>
          <w:szCs w:val="24"/>
          <w:lang w:eastAsia="da-DK"/>
        </w:rPr>
        <w:drawing>
          <wp:inline distT="0" distB="0" distL="0" distR="0" wp14:anchorId="5C27507B" wp14:editId="6B477644">
            <wp:extent cx="2305878" cy="3456390"/>
            <wp:effectExtent l="0" t="0" r="0" b="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73135" t="17552" b="10855"/>
                    <a:stretch/>
                  </pic:blipFill>
                  <pic:spPr bwMode="auto">
                    <a:xfrm>
                      <a:off x="0" y="0"/>
                      <a:ext cx="2305548" cy="3455895"/>
                    </a:xfrm>
                    <a:prstGeom prst="rect">
                      <a:avLst/>
                    </a:prstGeom>
                    <a:ln>
                      <a:noFill/>
                    </a:ln>
                    <a:extLst>
                      <a:ext uri="{53640926-AAD7-44D8-BBD7-CCE9431645EC}">
                        <a14:shadowObscured xmlns:a14="http://schemas.microsoft.com/office/drawing/2010/main"/>
                      </a:ext>
                    </a:extLst>
                  </pic:spPr>
                </pic:pic>
              </a:graphicData>
            </a:graphic>
          </wp:inline>
        </w:drawing>
      </w:r>
    </w:p>
    <w:p w:rsidR="0038135C" w:rsidRPr="005E2D1A" w:rsidRDefault="00075716" w:rsidP="00075716">
      <w:pPr>
        <w:pStyle w:val="Billedtekst"/>
        <w:rPr>
          <w:rFonts w:cstheme="minorHAnsi"/>
          <w:sz w:val="20"/>
          <w:szCs w:val="24"/>
          <w:lang w:val="en-US"/>
        </w:rPr>
      </w:pPr>
      <w:r w:rsidRPr="005E2D1A">
        <w:rPr>
          <w:lang w:val="en-US"/>
        </w:rPr>
        <w:t xml:space="preserve">Figure </w:t>
      </w:r>
      <w:r w:rsidRPr="005E2D1A">
        <w:rPr>
          <w:lang w:val="en-US"/>
        </w:rPr>
        <w:fldChar w:fldCharType="begin"/>
      </w:r>
      <w:r w:rsidRPr="005E2D1A">
        <w:rPr>
          <w:lang w:val="en-US"/>
        </w:rPr>
        <w:instrText xml:space="preserve"> SEQ Figure \* ARABIC </w:instrText>
      </w:r>
      <w:r w:rsidRPr="005E2D1A">
        <w:rPr>
          <w:lang w:val="en-US"/>
        </w:rPr>
        <w:fldChar w:fldCharType="separate"/>
      </w:r>
      <w:r w:rsidR="004F22E6">
        <w:rPr>
          <w:noProof/>
          <w:lang w:val="en-US"/>
        </w:rPr>
        <w:t>3</w:t>
      </w:r>
      <w:r w:rsidRPr="005E2D1A">
        <w:rPr>
          <w:lang w:val="en-US"/>
        </w:rPr>
        <w:fldChar w:fldCharType="end"/>
      </w:r>
      <w:r w:rsidRPr="005E2D1A">
        <w:rPr>
          <w:lang w:val="en-US"/>
        </w:rPr>
        <w:t xml:space="preserve"> </w:t>
      </w:r>
      <w:r w:rsidR="0038135C" w:rsidRPr="005E2D1A">
        <w:rPr>
          <w:rFonts w:cstheme="minorHAnsi"/>
          <w:sz w:val="20"/>
          <w:szCs w:val="24"/>
          <w:lang w:val="en-US"/>
        </w:rPr>
        <w:t>Land-use for Ringkøbing left and for Hvide Sande right where orange is residential areas, yellow is public areas, blue is industrial areas and red is a mix of residential and industry.</w:t>
      </w:r>
    </w:p>
    <w:p w:rsidR="0038135C" w:rsidRPr="005E2D1A" w:rsidRDefault="0038135C" w:rsidP="0038135C">
      <w:pPr>
        <w:rPr>
          <w:rFonts w:cstheme="minorHAnsi"/>
          <w:sz w:val="24"/>
          <w:szCs w:val="24"/>
          <w:lang w:val="en-US"/>
        </w:rPr>
      </w:pPr>
      <w:r w:rsidRPr="005E2D1A">
        <w:rPr>
          <w:rFonts w:cstheme="minorHAnsi"/>
          <w:sz w:val="24"/>
          <w:szCs w:val="24"/>
          <w:lang w:val="en-US"/>
        </w:rPr>
        <w:t xml:space="preserve">It is a wide range of activities and infrastructure that are currently and will in the future benefit from flood protection infrastructure. </w:t>
      </w:r>
    </w:p>
    <w:p w:rsidR="0038135C" w:rsidRPr="005E2D1A" w:rsidRDefault="00D3033E" w:rsidP="00D3033E">
      <w:pPr>
        <w:pStyle w:val="Overskrift2"/>
        <w:rPr>
          <w:rFonts w:asciiTheme="minorHAnsi" w:hAnsiTheme="minorHAnsi" w:cstheme="minorHAnsi"/>
          <w:lang w:val="en-US"/>
        </w:rPr>
      </w:pPr>
      <w:bookmarkStart w:id="3" w:name="_Toc10528883"/>
      <w:r w:rsidRPr="005E2D1A">
        <w:rPr>
          <w:rFonts w:asciiTheme="minorHAnsi" w:hAnsiTheme="minorHAnsi" w:cstheme="minorHAnsi"/>
          <w:lang w:val="en-US"/>
        </w:rPr>
        <w:t xml:space="preserve">2.2 </w:t>
      </w:r>
      <w:r w:rsidR="0038135C" w:rsidRPr="005E2D1A">
        <w:rPr>
          <w:rFonts w:asciiTheme="minorHAnsi" w:hAnsiTheme="minorHAnsi" w:cstheme="minorHAnsi"/>
          <w:lang w:val="en-US"/>
        </w:rPr>
        <w:t>Historical floods</w:t>
      </w:r>
      <w:bookmarkEnd w:id="3"/>
    </w:p>
    <w:p w:rsidR="0038135C" w:rsidRPr="005E2D1A" w:rsidRDefault="0038135C" w:rsidP="0038135C">
      <w:pPr>
        <w:rPr>
          <w:rFonts w:cstheme="minorHAnsi"/>
          <w:color w:val="000000" w:themeColor="text1"/>
          <w:sz w:val="24"/>
          <w:szCs w:val="24"/>
          <w:lang w:val="en-US"/>
        </w:rPr>
      </w:pPr>
      <w:r w:rsidRPr="005E2D1A">
        <w:rPr>
          <w:rFonts w:cstheme="minorHAnsi"/>
          <w:color w:val="000000" w:themeColor="text1"/>
          <w:sz w:val="24"/>
          <w:szCs w:val="24"/>
          <w:lang w:val="en-US"/>
        </w:rPr>
        <w:t xml:space="preserve">Problems with floods in the eastern part of the fjord have occurred, in particular in the winter months, because the water is stowed at the smaller creeks outlet to the fjord </w:t>
      </w:r>
      <w:sdt>
        <w:sdtPr>
          <w:rPr>
            <w:rFonts w:cstheme="minorHAnsi"/>
            <w:color w:val="000000" w:themeColor="text1"/>
            <w:sz w:val="24"/>
            <w:szCs w:val="24"/>
            <w:lang w:val="en-US"/>
          </w:rPr>
          <w:id w:val="-556942080"/>
          <w:citation/>
        </w:sdtPr>
        <w:sdtEndPr/>
        <w:sdtContent>
          <w:r w:rsidRPr="005E2D1A">
            <w:rPr>
              <w:rFonts w:cstheme="minorHAnsi"/>
              <w:color w:val="000000" w:themeColor="text1"/>
              <w:sz w:val="24"/>
              <w:szCs w:val="24"/>
              <w:lang w:val="en-US"/>
            </w:rPr>
            <w:fldChar w:fldCharType="begin"/>
          </w:r>
          <w:r w:rsidRPr="005E2D1A">
            <w:rPr>
              <w:rFonts w:cstheme="minorHAnsi"/>
              <w:color w:val="000000" w:themeColor="text1"/>
              <w:sz w:val="24"/>
              <w:szCs w:val="24"/>
              <w:lang w:val="en-US"/>
            </w:rPr>
            <w:instrText xml:space="preserve"> CITATION Rin12 \l 1030 </w:instrText>
          </w:r>
          <w:r w:rsidRPr="005E2D1A">
            <w:rPr>
              <w:rFonts w:cstheme="minorHAnsi"/>
              <w:color w:val="000000" w:themeColor="text1"/>
              <w:sz w:val="24"/>
              <w:szCs w:val="24"/>
              <w:lang w:val="en-US"/>
            </w:rPr>
            <w:fldChar w:fldCharType="separate"/>
          </w:r>
          <w:r w:rsidRPr="005E2D1A">
            <w:rPr>
              <w:rFonts w:cstheme="minorHAnsi"/>
              <w:noProof/>
              <w:color w:val="000000" w:themeColor="text1"/>
              <w:sz w:val="24"/>
              <w:szCs w:val="24"/>
              <w:lang w:val="en-US"/>
            </w:rPr>
            <w:t>(Ringkøbing -Skjern kommune, 2012)</w:t>
          </w:r>
          <w:r w:rsidRPr="005E2D1A">
            <w:rPr>
              <w:rFonts w:cstheme="minorHAnsi"/>
              <w:color w:val="000000" w:themeColor="text1"/>
              <w:sz w:val="24"/>
              <w:szCs w:val="24"/>
              <w:lang w:val="en-US"/>
            </w:rPr>
            <w:fldChar w:fldCharType="end"/>
          </w:r>
        </w:sdtContent>
      </w:sdt>
      <w:r w:rsidRPr="005E2D1A">
        <w:rPr>
          <w:rFonts w:cstheme="minorHAnsi"/>
          <w:color w:val="000000" w:themeColor="text1"/>
          <w:sz w:val="24"/>
          <w:szCs w:val="24"/>
          <w:lang w:val="en-US"/>
        </w:rPr>
        <w:t xml:space="preserve">. Incidents with extreme water levels occurs as a combination of increased discharge from the inland creeks due to melting snow or heavy rain and sluice gates closed due to high sea water level or longer periods with no possibility for discharge of the fjord. With raising water levels in the fjord and a storm from west floods is the result in particular in the cities of Ringkøbing and Bork </w:t>
      </w:r>
      <w:sdt>
        <w:sdtPr>
          <w:rPr>
            <w:rFonts w:cstheme="minorHAnsi"/>
            <w:color w:val="000000" w:themeColor="text1"/>
            <w:sz w:val="24"/>
            <w:szCs w:val="24"/>
            <w:lang w:val="en-US"/>
          </w:rPr>
          <w:id w:val="-560705763"/>
          <w:citation/>
        </w:sdtPr>
        <w:sdtEndPr/>
        <w:sdtContent>
          <w:r w:rsidRPr="005E2D1A">
            <w:rPr>
              <w:rFonts w:cstheme="minorHAnsi"/>
              <w:color w:val="000000" w:themeColor="text1"/>
              <w:sz w:val="24"/>
              <w:szCs w:val="24"/>
              <w:lang w:val="en-US"/>
            </w:rPr>
            <w:fldChar w:fldCharType="begin"/>
          </w:r>
          <w:r w:rsidRPr="005E2D1A">
            <w:rPr>
              <w:rFonts w:cstheme="minorHAnsi"/>
              <w:color w:val="000000" w:themeColor="text1"/>
              <w:sz w:val="24"/>
              <w:szCs w:val="24"/>
              <w:lang w:val="en-US"/>
            </w:rPr>
            <w:instrText xml:space="preserve"> CITATION Rin12 \l 1030 </w:instrText>
          </w:r>
          <w:r w:rsidRPr="005E2D1A">
            <w:rPr>
              <w:rFonts w:cstheme="minorHAnsi"/>
              <w:color w:val="000000" w:themeColor="text1"/>
              <w:sz w:val="24"/>
              <w:szCs w:val="24"/>
              <w:lang w:val="en-US"/>
            </w:rPr>
            <w:fldChar w:fldCharType="separate"/>
          </w:r>
          <w:r w:rsidRPr="005E2D1A">
            <w:rPr>
              <w:rFonts w:cstheme="minorHAnsi"/>
              <w:noProof/>
              <w:color w:val="000000" w:themeColor="text1"/>
              <w:sz w:val="24"/>
              <w:szCs w:val="24"/>
              <w:lang w:val="en-US"/>
            </w:rPr>
            <w:t>(Ringkøbing -Skjern kommune, 2012)</w:t>
          </w:r>
          <w:r w:rsidRPr="005E2D1A">
            <w:rPr>
              <w:rFonts w:cstheme="minorHAnsi"/>
              <w:color w:val="000000" w:themeColor="text1"/>
              <w:sz w:val="24"/>
              <w:szCs w:val="24"/>
              <w:lang w:val="en-US"/>
            </w:rPr>
            <w:fldChar w:fldCharType="end"/>
          </w:r>
        </w:sdtContent>
      </w:sdt>
      <w:r w:rsidRPr="005E2D1A">
        <w:rPr>
          <w:rFonts w:cstheme="minorHAnsi"/>
          <w:color w:val="000000" w:themeColor="text1"/>
          <w:sz w:val="24"/>
          <w:szCs w:val="24"/>
          <w:lang w:val="en-US"/>
        </w:rPr>
        <w:t>.</w:t>
      </w:r>
    </w:p>
    <w:p w:rsidR="0038135C" w:rsidRPr="005E2D1A" w:rsidRDefault="0038135C" w:rsidP="0038135C">
      <w:pPr>
        <w:rPr>
          <w:rFonts w:cstheme="minorHAnsi"/>
          <w:color w:val="000000" w:themeColor="text1"/>
          <w:sz w:val="24"/>
          <w:szCs w:val="24"/>
          <w:lang w:val="en-US"/>
        </w:rPr>
      </w:pPr>
      <w:r w:rsidRPr="005E2D1A">
        <w:rPr>
          <w:rFonts w:cstheme="minorHAnsi"/>
          <w:color w:val="000000" w:themeColor="text1"/>
          <w:sz w:val="24"/>
          <w:szCs w:val="24"/>
          <w:lang w:val="en-US"/>
        </w:rPr>
        <w:t xml:space="preserve">A report on historical storm floods in Denmark up until 1981 has been prepared by DMI and it was gathered that a few storm floods have been recorded in the area of Ringkøbing fjord. In 1807 a larger storm flood hit </w:t>
      </w:r>
      <w:proofErr w:type="spellStart"/>
      <w:r w:rsidRPr="005E2D1A">
        <w:rPr>
          <w:rFonts w:cstheme="minorHAnsi"/>
          <w:color w:val="000000" w:themeColor="text1"/>
          <w:sz w:val="24"/>
          <w:szCs w:val="24"/>
          <w:lang w:val="en-US"/>
        </w:rPr>
        <w:t>Hovvig</w:t>
      </w:r>
      <w:proofErr w:type="spellEnd"/>
      <w:r w:rsidRPr="005E2D1A">
        <w:rPr>
          <w:rFonts w:cstheme="minorHAnsi"/>
          <w:color w:val="000000" w:themeColor="text1"/>
          <w:sz w:val="24"/>
          <w:szCs w:val="24"/>
          <w:lang w:val="en-US"/>
        </w:rPr>
        <w:t xml:space="preserve"> just north of </w:t>
      </w:r>
      <w:proofErr w:type="spellStart"/>
      <w:r w:rsidRPr="005E2D1A">
        <w:rPr>
          <w:rFonts w:cstheme="minorHAnsi"/>
          <w:color w:val="000000" w:themeColor="text1"/>
          <w:sz w:val="24"/>
          <w:szCs w:val="24"/>
          <w:lang w:val="en-US"/>
        </w:rPr>
        <w:t>Søndervig</w:t>
      </w:r>
      <w:proofErr w:type="spellEnd"/>
      <w:r w:rsidRPr="005E2D1A">
        <w:rPr>
          <w:rFonts w:cstheme="minorHAnsi"/>
          <w:color w:val="000000" w:themeColor="text1"/>
          <w:sz w:val="24"/>
          <w:szCs w:val="24"/>
          <w:lang w:val="en-US"/>
        </w:rPr>
        <w:t xml:space="preserve"> and a breach of the dunes occurred. In 1928 another storm flood hit Ringkøbing harbor as well as floods along the fjord. In 1936 the first dune row at </w:t>
      </w:r>
      <w:proofErr w:type="spellStart"/>
      <w:r w:rsidRPr="005E2D1A">
        <w:rPr>
          <w:rFonts w:cstheme="minorHAnsi"/>
          <w:color w:val="000000" w:themeColor="text1"/>
          <w:sz w:val="24"/>
          <w:szCs w:val="24"/>
          <w:lang w:val="en-US"/>
        </w:rPr>
        <w:t>Søndervig</w:t>
      </w:r>
      <w:proofErr w:type="spellEnd"/>
      <w:r w:rsidRPr="005E2D1A">
        <w:rPr>
          <w:rFonts w:cstheme="minorHAnsi"/>
          <w:color w:val="000000" w:themeColor="text1"/>
          <w:sz w:val="24"/>
          <w:szCs w:val="24"/>
          <w:lang w:val="en-US"/>
        </w:rPr>
        <w:t xml:space="preserve"> was breached as well as flooding in Hvide Sande at 2</w:t>
      </w:r>
      <w:r w:rsidR="00C57CE5" w:rsidRPr="005E2D1A">
        <w:rPr>
          <w:rFonts w:cstheme="minorHAnsi"/>
          <w:color w:val="000000" w:themeColor="text1"/>
          <w:sz w:val="24"/>
          <w:szCs w:val="24"/>
          <w:lang w:val="en-US"/>
        </w:rPr>
        <w:t>.</w:t>
      </w:r>
      <w:r w:rsidRPr="005E2D1A">
        <w:rPr>
          <w:rFonts w:cstheme="minorHAnsi"/>
          <w:color w:val="000000" w:themeColor="text1"/>
          <w:sz w:val="24"/>
          <w:szCs w:val="24"/>
          <w:lang w:val="en-US"/>
        </w:rPr>
        <w:t>50 m over DNN</w:t>
      </w:r>
      <w:r w:rsidRPr="005E2D1A">
        <w:rPr>
          <w:rFonts w:cstheme="minorHAnsi"/>
          <w:sz w:val="24"/>
          <w:szCs w:val="24"/>
          <w:lang w:val="en-US"/>
        </w:rPr>
        <w:t>. A similar storm flood occurred in 1973 with flooding of the harbor in Hvide Sande at 2</w:t>
      </w:r>
      <w:r w:rsidR="00C57CE5" w:rsidRPr="005E2D1A">
        <w:rPr>
          <w:rFonts w:cstheme="minorHAnsi"/>
          <w:sz w:val="24"/>
          <w:szCs w:val="24"/>
          <w:lang w:val="en-US"/>
        </w:rPr>
        <w:t>.</w:t>
      </w:r>
      <w:r w:rsidRPr="005E2D1A">
        <w:rPr>
          <w:rFonts w:cstheme="minorHAnsi"/>
          <w:sz w:val="24"/>
          <w:szCs w:val="24"/>
          <w:lang w:val="en-US"/>
        </w:rPr>
        <w:t xml:space="preserve">50 m above DNN and significant damage of the dunes. </w:t>
      </w:r>
      <w:proofErr w:type="gramStart"/>
      <w:r w:rsidRPr="005E2D1A">
        <w:rPr>
          <w:rFonts w:cstheme="minorHAnsi"/>
          <w:sz w:val="24"/>
          <w:szCs w:val="24"/>
          <w:lang w:val="en-US"/>
        </w:rPr>
        <w:t xml:space="preserve">Lastly a very large storm flood hit in 1981 with water </w:t>
      </w:r>
      <w:r w:rsidRPr="005E2D1A">
        <w:rPr>
          <w:rFonts w:cstheme="minorHAnsi"/>
          <w:sz w:val="24"/>
          <w:szCs w:val="24"/>
          <w:u w:val="single"/>
          <w:lang w:val="en-US"/>
        </w:rPr>
        <w:t>at 3</w:t>
      </w:r>
      <w:r w:rsidR="00C57CE5" w:rsidRPr="005E2D1A">
        <w:rPr>
          <w:rFonts w:cstheme="minorHAnsi"/>
          <w:sz w:val="24"/>
          <w:szCs w:val="24"/>
          <w:u w:val="single"/>
          <w:lang w:val="en-US"/>
        </w:rPr>
        <w:t>.</w:t>
      </w:r>
      <w:r w:rsidRPr="005E2D1A">
        <w:rPr>
          <w:rFonts w:cstheme="minorHAnsi"/>
          <w:sz w:val="24"/>
          <w:szCs w:val="24"/>
          <w:u w:val="single"/>
          <w:lang w:val="en-US"/>
        </w:rPr>
        <w:t>58 m</w:t>
      </w:r>
      <w:r w:rsidR="00C31562" w:rsidRPr="005E2D1A">
        <w:rPr>
          <w:rFonts w:cstheme="minorHAnsi"/>
          <w:sz w:val="24"/>
          <w:szCs w:val="24"/>
          <w:lang w:val="en-US"/>
        </w:rPr>
        <w:t xml:space="preserve"> </w:t>
      </w:r>
      <w:r w:rsidRPr="005E2D1A">
        <w:rPr>
          <w:rFonts w:cstheme="minorHAnsi"/>
          <w:sz w:val="24"/>
          <w:szCs w:val="24"/>
          <w:lang w:val="en-US"/>
        </w:rPr>
        <w:t xml:space="preserve">DNN in Hvide Sande (DMI, </w:t>
      </w:r>
      <w:proofErr w:type="spellStart"/>
      <w:r w:rsidRPr="005E2D1A">
        <w:rPr>
          <w:rFonts w:cstheme="minorHAnsi"/>
          <w:sz w:val="24"/>
          <w:szCs w:val="24"/>
          <w:lang w:val="en-US"/>
        </w:rPr>
        <w:t>stormfloder</w:t>
      </w:r>
      <w:proofErr w:type="spellEnd"/>
      <w:r w:rsidRPr="005E2D1A">
        <w:rPr>
          <w:rFonts w:cstheme="minorHAnsi"/>
          <w:sz w:val="24"/>
          <w:szCs w:val="24"/>
          <w:lang w:val="en-US"/>
        </w:rPr>
        <w:t>, 1991).</w:t>
      </w:r>
      <w:proofErr w:type="gramEnd"/>
      <w:r w:rsidRPr="005E2D1A">
        <w:rPr>
          <w:rFonts w:cstheme="minorHAnsi"/>
          <w:b/>
          <w:sz w:val="24"/>
          <w:szCs w:val="24"/>
          <w:lang w:val="en-US"/>
        </w:rPr>
        <w:t xml:space="preserve"> </w:t>
      </w:r>
      <w:r w:rsidRPr="005E2D1A">
        <w:rPr>
          <w:rFonts w:cstheme="minorHAnsi"/>
          <w:sz w:val="24"/>
          <w:szCs w:val="24"/>
          <w:lang w:val="en-US"/>
        </w:rPr>
        <w:t xml:space="preserve">Several more recent storm floods have hit Ringkøbing fjord and the storm council have records from 1991-2009 on floods they deem to be of the category storm floods. Four floods occurred in that time span; 25.01.1993, 03.12.1999, 29.01.2000 and 08.01.2005. The two first storm floods only hit the southern part of Ringkøbing </w:t>
      </w:r>
      <w:r w:rsidRPr="005E2D1A">
        <w:rPr>
          <w:rFonts w:cstheme="minorHAnsi"/>
          <w:color w:val="000000" w:themeColor="text1"/>
          <w:sz w:val="24"/>
          <w:szCs w:val="24"/>
          <w:lang w:val="en-US"/>
        </w:rPr>
        <w:t xml:space="preserve">fjord whereas the last two affected the entire fjord </w:t>
      </w:r>
      <w:sdt>
        <w:sdtPr>
          <w:rPr>
            <w:rFonts w:cstheme="minorHAnsi"/>
            <w:color w:val="000000" w:themeColor="text1"/>
            <w:sz w:val="24"/>
            <w:szCs w:val="24"/>
            <w:lang w:val="en-US"/>
          </w:rPr>
          <w:id w:val="-340931978"/>
          <w:citation/>
        </w:sdtPr>
        <w:sdtEndPr/>
        <w:sdtContent>
          <w:r w:rsidRPr="005E2D1A">
            <w:rPr>
              <w:rFonts w:cstheme="minorHAnsi"/>
              <w:color w:val="000000" w:themeColor="text1"/>
              <w:sz w:val="24"/>
              <w:szCs w:val="24"/>
              <w:lang w:val="en-US"/>
            </w:rPr>
            <w:fldChar w:fldCharType="begin"/>
          </w:r>
          <w:r w:rsidRPr="005E2D1A">
            <w:rPr>
              <w:rFonts w:cstheme="minorHAnsi"/>
              <w:color w:val="000000" w:themeColor="text1"/>
              <w:sz w:val="24"/>
              <w:szCs w:val="24"/>
              <w:lang w:val="en-US"/>
            </w:rPr>
            <w:instrText xml:space="preserve"> CITATION Sto09 \l 1030 </w:instrText>
          </w:r>
          <w:r w:rsidRPr="005E2D1A">
            <w:rPr>
              <w:rFonts w:cstheme="minorHAnsi"/>
              <w:color w:val="000000" w:themeColor="text1"/>
              <w:sz w:val="24"/>
              <w:szCs w:val="24"/>
              <w:lang w:val="en-US"/>
            </w:rPr>
            <w:fldChar w:fldCharType="separate"/>
          </w:r>
          <w:r w:rsidRPr="005E2D1A">
            <w:rPr>
              <w:rFonts w:cstheme="minorHAnsi"/>
              <w:noProof/>
              <w:color w:val="000000" w:themeColor="text1"/>
              <w:sz w:val="24"/>
              <w:szCs w:val="24"/>
              <w:lang w:val="en-US"/>
            </w:rPr>
            <w:t>(Stormrådet, 2009)</w:t>
          </w:r>
          <w:r w:rsidRPr="005E2D1A">
            <w:rPr>
              <w:rFonts w:cstheme="minorHAnsi"/>
              <w:color w:val="000000" w:themeColor="text1"/>
              <w:sz w:val="24"/>
              <w:szCs w:val="24"/>
              <w:lang w:val="en-US"/>
            </w:rPr>
            <w:fldChar w:fldCharType="end"/>
          </w:r>
        </w:sdtContent>
      </w:sdt>
      <w:r w:rsidRPr="005E2D1A">
        <w:rPr>
          <w:rFonts w:cstheme="minorHAnsi"/>
          <w:color w:val="000000" w:themeColor="text1"/>
          <w:sz w:val="24"/>
          <w:szCs w:val="24"/>
          <w:lang w:val="en-US"/>
        </w:rPr>
        <w:t xml:space="preserve">. The storm </w:t>
      </w:r>
      <w:proofErr w:type="spellStart"/>
      <w:r w:rsidRPr="005E2D1A">
        <w:rPr>
          <w:rFonts w:cstheme="minorHAnsi"/>
          <w:color w:val="000000" w:themeColor="text1"/>
          <w:sz w:val="24"/>
          <w:szCs w:val="24"/>
          <w:lang w:val="en-US"/>
        </w:rPr>
        <w:t>Gorm</w:t>
      </w:r>
      <w:proofErr w:type="spellEnd"/>
      <w:r w:rsidRPr="005E2D1A">
        <w:rPr>
          <w:rFonts w:cstheme="minorHAnsi"/>
          <w:color w:val="000000" w:themeColor="text1"/>
          <w:sz w:val="24"/>
          <w:szCs w:val="24"/>
          <w:lang w:val="en-US"/>
        </w:rPr>
        <w:t xml:space="preserve"> hit Denmark November 29</w:t>
      </w:r>
      <w:r w:rsidRPr="005E2D1A">
        <w:rPr>
          <w:rFonts w:cstheme="minorHAnsi"/>
          <w:color w:val="000000" w:themeColor="text1"/>
          <w:sz w:val="24"/>
          <w:szCs w:val="24"/>
          <w:vertAlign w:val="superscript"/>
          <w:lang w:val="en-US"/>
        </w:rPr>
        <w:t>th</w:t>
      </w:r>
      <w:r w:rsidRPr="005E2D1A">
        <w:rPr>
          <w:rFonts w:cstheme="minorHAnsi"/>
          <w:color w:val="000000" w:themeColor="text1"/>
          <w:sz w:val="24"/>
          <w:szCs w:val="24"/>
          <w:lang w:val="en-US"/>
        </w:rPr>
        <w:t xml:space="preserve"> 2015 and went ashore in Hvide Sande and the Ringkøbing fjord area first. The storm is described as having almost lifted Ringkøbing fjord allowing water to run in the streets of Hvide Sande and Bork. In both locations the harbor is particularly exposed and is traditionally affected during a storm.  </w:t>
      </w:r>
      <w:sdt>
        <w:sdtPr>
          <w:rPr>
            <w:rFonts w:cstheme="minorHAnsi"/>
            <w:sz w:val="24"/>
            <w:szCs w:val="24"/>
            <w:lang w:val="en-US"/>
          </w:rPr>
          <w:id w:val="-595245912"/>
          <w:citation/>
        </w:sdtPr>
        <w:sdtEndPr/>
        <w:sdtContent>
          <w:r w:rsidRPr="005E2D1A">
            <w:rPr>
              <w:rFonts w:cstheme="minorHAnsi"/>
              <w:sz w:val="24"/>
              <w:szCs w:val="24"/>
              <w:lang w:val="en-US"/>
            </w:rPr>
            <w:fldChar w:fldCharType="begin"/>
          </w:r>
          <w:r w:rsidRPr="005E2D1A">
            <w:rPr>
              <w:rFonts w:cstheme="minorHAnsi"/>
              <w:sz w:val="24"/>
              <w:szCs w:val="24"/>
              <w:lang w:val="en-US"/>
            </w:rPr>
            <w:instrText xml:space="preserve"> CITATION Jak15 \l 1030 </w:instrText>
          </w:r>
          <w:r w:rsidRPr="005E2D1A">
            <w:rPr>
              <w:rFonts w:cstheme="minorHAnsi"/>
              <w:sz w:val="24"/>
              <w:szCs w:val="24"/>
              <w:lang w:val="en-US"/>
            </w:rPr>
            <w:fldChar w:fldCharType="separate"/>
          </w:r>
          <w:r w:rsidRPr="005E2D1A">
            <w:rPr>
              <w:rFonts w:cstheme="minorHAnsi"/>
              <w:noProof/>
              <w:sz w:val="24"/>
              <w:szCs w:val="24"/>
              <w:lang w:val="en-US"/>
            </w:rPr>
            <w:t>(Binderup, 2015)</w:t>
          </w:r>
          <w:r w:rsidRPr="005E2D1A">
            <w:rPr>
              <w:rFonts w:cstheme="minorHAnsi"/>
              <w:sz w:val="24"/>
              <w:szCs w:val="24"/>
              <w:lang w:val="en-US"/>
            </w:rPr>
            <w:fldChar w:fldCharType="end"/>
          </w:r>
        </w:sdtContent>
      </w:sdt>
      <w:r w:rsidRPr="005E2D1A">
        <w:rPr>
          <w:rFonts w:cstheme="minorHAnsi"/>
          <w:color w:val="000000" w:themeColor="text1"/>
          <w:sz w:val="24"/>
          <w:szCs w:val="24"/>
          <w:lang w:val="en-US"/>
        </w:rPr>
        <w:t xml:space="preserve"> </w:t>
      </w:r>
      <w:sdt>
        <w:sdtPr>
          <w:rPr>
            <w:rFonts w:cstheme="minorHAnsi"/>
            <w:color w:val="000000" w:themeColor="text1"/>
            <w:sz w:val="24"/>
            <w:szCs w:val="24"/>
            <w:lang w:val="en-US"/>
          </w:rPr>
          <w:id w:val="944273063"/>
          <w:citation/>
        </w:sdtPr>
        <w:sdtEndPr/>
        <w:sdtContent>
          <w:r w:rsidRPr="005E2D1A">
            <w:rPr>
              <w:rFonts w:cstheme="minorHAnsi"/>
              <w:color w:val="000000" w:themeColor="text1"/>
              <w:sz w:val="24"/>
              <w:szCs w:val="24"/>
              <w:lang w:val="en-US"/>
            </w:rPr>
            <w:fldChar w:fldCharType="begin"/>
          </w:r>
          <w:r w:rsidRPr="005E2D1A">
            <w:rPr>
              <w:rFonts w:cstheme="minorHAnsi"/>
              <w:sz w:val="24"/>
              <w:szCs w:val="24"/>
              <w:lang w:val="en-US"/>
            </w:rPr>
            <w:instrText xml:space="preserve"> CITATION Kar16 \l 1030 </w:instrText>
          </w:r>
          <w:r w:rsidRPr="005E2D1A">
            <w:rPr>
              <w:rFonts w:cstheme="minorHAnsi"/>
              <w:color w:val="000000" w:themeColor="text1"/>
              <w:sz w:val="24"/>
              <w:szCs w:val="24"/>
              <w:lang w:val="en-US"/>
            </w:rPr>
            <w:fldChar w:fldCharType="separate"/>
          </w:r>
          <w:r w:rsidRPr="005E2D1A">
            <w:rPr>
              <w:rFonts w:cstheme="minorHAnsi"/>
              <w:noProof/>
              <w:sz w:val="24"/>
              <w:szCs w:val="24"/>
              <w:lang w:val="en-US"/>
            </w:rPr>
            <w:t>(Kjærsgaard, 2016)</w:t>
          </w:r>
          <w:r w:rsidRPr="005E2D1A">
            <w:rPr>
              <w:rFonts w:cstheme="minorHAnsi"/>
              <w:color w:val="000000" w:themeColor="text1"/>
              <w:sz w:val="24"/>
              <w:szCs w:val="24"/>
              <w:lang w:val="en-US"/>
            </w:rPr>
            <w:fldChar w:fldCharType="end"/>
          </w:r>
        </w:sdtContent>
      </w:sdt>
    </w:p>
    <w:p w:rsidR="0038135C" w:rsidRPr="005E2D1A" w:rsidRDefault="0038135C" w:rsidP="00B956E1">
      <w:pPr>
        <w:keepNext/>
        <w:jc w:val="center"/>
        <w:rPr>
          <w:rFonts w:cstheme="minorHAnsi"/>
          <w:sz w:val="24"/>
          <w:szCs w:val="24"/>
          <w:lang w:val="en-US"/>
        </w:rPr>
      </w:pPr>
      <w:r w:rsidRPr="005E2D1A">
        <w:rPr>
          <w:rFonts w:cstheme="minorHAnsi"/>
          <w:noProof/>
          <w:sz w:val="24"/>
          <w:szCs w:val="24"/>
          <w:lang w:eastAsia="da-DK"/>
        </w:rPr>
        <w:lastRenderedPageBreak/>
        <w:drawing>
          <wp:inline distT="0" distB="0" distL="0" distR="0" wp14:anchorId="2F910B03" wp14:editId="6A6032C0">
            <wp:extent cx="2051436" cy="2623931"/>
            <wp:effectExtent l="0" t="0" r="6350" b="508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27020" t="17321" r="39465" b="6467"/>
                    <a:stretch/>
                  </pic:blipFill>
                  <pic:spPr bwMode="auto">
                    <a:xfrm>
                      <a:off x="0" y="0"/>
                      <a:ext cx="2051141" cy="2623554"/>
                    </a:xfrm>
                    <a:prstGeom prst="rect">
                      <a:avLst/>
                    </a:prstGeom>
                    <a:ln>
                      <a:noFill/>
                    </a:ln>
                    <a:extLst>
                      <a:ext uri="{53640926-AAD7-44D8-BBD7-CCE9431645EC}">
                        <a14:shadowObscured xmlns:a14="http://schemas.microsoft.com/office/drawing/2010/main"/>
                      </a:ext>
                    </a:extLst>
                  </pic:spPr>
                </pic:pic>
              </a:graphicData>
            </a:graphic>
          </wp:inline>
        </w:drawing>
      </w:r>
      <w:r w:rsidRPr="005E2D1A">
        <w:rPr>
          <w:rFonts w:cstheme="minorHAnsi"/>
          <w:noProof/>
          <w:sz w:val="24"/>
          <w:szCs w:val="24"/>
          <w:lang w:eastAsia="da-DK"/>
        </w:rPr>
        <w:drawing>
          <wp:inline distT="0" distB="0" distL="0" distR="0" wp14:anchorId="0787E697" wp14:editId="03A5E57B">
            <wp:extent cx="1590261" cy="2472855"/>
            <wp:effectExtent l="0" t="0" r="0" b="381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40659" t="22402" r="33360" b="5773"/>
                    <a:stretch/>
                  </pic:blipFill>
                  <pic:spPr bwMode="auto">
                    <a:xfrm>
                      <a:off x="0" y="0"/>
                      <a:ext cx="1590033" cy="2472500"/>
                    </a:xfrm>
                    <a:prstGeom prst="rect">
                      <a:avLst/>
                    </a:prstGeom>
                    <a:ln>
                      <a:noFill/>
                    </a:ln>
                    <a:extLst>
                      <a:ext uri="{53640926-AAD7-44D8-BBD7-CCE9431645EC}">
                        <a14:shadowObscured xmlns:a14="http://schemas.microsoft.com/office/drawing/2010/main"/>
                      </a:ext>
                    </a:extLst>
                  </pic:spPr>
                </pic:pic>
              </a:graphicData>
            </a:graphic>
          </wp:inline>
        </w:drawing>
      </w:r>
      <w:r w:rsidRPr="005E2D1A">
        <w:rPr>
          <w:rFonts w:cstheme="minorHAnsi"/>
          <w:noProof/>
          <w:sz w:val="24"/>
          <w:szCs w:val="24"/>
          <w:lang w:eastAsia="da-DK"/>
        </w:rPr>
        <w:drawing>
          <wp:inline distT="0" distB="0" distL="0" distR="0" wp14:anchorId="0E61631F" wp14:editId="49246205">
            <wp:extent cx="1876508" cy="2631882"/>
            <wp:effectExtent l="0" t="0" r="0" b="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32086" t="17552" r="37257" b="6004"/>
                    <a:stretch/>
                  </pic:blipFill>
                  <pic:spPr bwMode="auto">
                    <a:xfrm>
                      <a:off x="0" y="0"/>
                      <a:ext cx="1876238" cy="2631504"/>
                    </a:xfrm>
                    <a:prstGeom prst="rect">
                      <a:avLst/>
                    </a:prstGeom>
                    <a:ln>
                      <a:noFill/>
                    </a:ln>
                    <a:extLst>
                      <a:ext uri="{53640926-AAD7-44D8-BBD7-CCE9431645EC}">
                        <a14:shadowObscured xmlns:a14="http://schemas.microsoft.com/office/drawing/2010/main"/>
                      </a:ext>
                    </a:extLst>
                  </pic:spPr>
                </pic:pic>
              </a:graphicData>
            </a:graphic>
          </wp:inline>
        </w:drawing>
      </w:r>
    </w:p>
    <w:p w:rsidR="0038135C" w:rsidRPr="005E2D1A" w:rsidRDefault="00075716" w:rsidP="00B956E1">
      <w:pPr>
        <w:pStyle w:val="Billedtekst"/>
        <w:rPr>
          <w:lang w:val="en-US"/>
        </w:rPr>
      </w:pPr>
      <w:r w:rsidRPr="005E2D1A">
        <w:rPr>
          <w:lang w:val="en-US"/>
        </w:rPr>
        <w:t xml:space="preserve">Figure </w:t>
      </w:r>
      <w:r w:rsidR="005E2D1A" w:rsidRPr="005E2D1A">
        <w:rPr>
          <w:lang w:val="en-US"/>
        </w:rPr>
        <w:fldChar w:fldCharType="begin"/>
      </w:r>
      <w:r w:rsidR="005E2D1A" w:rsidRPr="005E2D1A">
        <w:rPr>
          <w:lang w:val="en-US"/>
        </w:rPr>
        <w:instrText xml:space="preserve"> SEQ Figure \* ARABIC </w:instrText>
      </w:r>
      <w:r w:rsidR="005E2D1A" w:rsidRPr="005E2D1A">
        <w:rPr>
          <w:lang w:val="en-US"/>
        </w:rPr>
        <w:fldChar w:fldCharType="separate"/>
      </w:r>
      <w:r w:rsidR="004F22E6">
        <w:rPr>
          <w:noProof/>
          <w:lang w:val="en-US"/>
        </w:rPr>
        <w:t>4</w:t>
      </w:r>
      <w:r w:rsidR="005E2D1A" w:rsidRPr="005E2D1A">
        <w:rPr>
          <w:noProof/>
          <w:lang w:val="en-US"/>
        </w:rPr>
        <w:fldChar w:fldCharType="end"/>
      </w:r>
      <w:r w:rsidRPr="005E2D1A">
        <w:rPr>
          <w:lang w:val="en-US"/>
        </w:rPr>
        <w:t xml:space="preserve"> </w:t>
      </w:r>
      <w:r w:rsidR="0038135C" w:rsidRPr="005E2D1A">
        <w:rPr>
          <w:rFonts w:cstheme="minorHAnsi"/>
          <w:sz w:val="20"/>
          <w:lang w:val="en-US"/>
        </w:rPr>
        <w:t xml:space="preserve">Nature conservation interests. Map </w:t>
      </w:r>
      <w:r w:rsidR="00B956E1" w:rsidRPr="005E2D1A">
        <w:rPr>
          <w:rFonts w:cstheme="minorHAnsi"/>
          <w:sz w:val="20"/>
          <w:lang w:val="en-US"/>
        </w:rPr>
        <w:t>X</w:t>
      </w:r>
      <w:r w:rsidR="0038135C" w:rsidRPr="005E2D1A">
        <w:rPr>
          <w:rFonts w:cstheme="minorHAnsi"/>
          <w:sz w:val="20"/>
          <w:lang w:val="en-US"/>
        </w:rPr>
        <w:t xml:space="preserve">: </w:t>
      </w:r>
      <w:proofErr w:type="spellStart"/>
      <w:r w:rsidR="0038135C" w:rsidRPr="005E2D1A">
        <w:rPr>
          <w:rFonts w:cstheme="minorHAnsi"/>
          <w:sz w:val="20"/>
          <w:lang w:val="en-US"/>
        </w:rPr>
        <w:t>Ramsar</w:t>
      </w:r>
      <w:proofErr w:type="spellEnd"/>
      <w:r w:rsidR="0038135C" w:rsidRPr="005E2D1A">
        <w:rPr>
          <w:rFonts w:cstheme="minorHAnsi"/>
          <w:sz w:val="20"/>
          <w:lang w:val="en-US"/>
        </w:rPr>
        <w:t xml:space="preserve"> area. The Natura2000 protected areas cover the same stretch of the fjord.  Figure </w:t>
      </w:r>
      <w:r w:rsidR="0038135C" w:rsidRPr="005E2D1A">
        <w:rPr>
          <w:rFonts w:cstheme="minorHAnsi"/>
          <w:sz w:val="20"/>
          <w:lang w:val="en-US"/>
        </w:rPr>
        <w:fldChar w:fldCharType="begin"/>
      </w:r>
      <w:r w:rsidR="0038135C" w:rsidRPr="005E2D1A">
        <w:rPr>
          <w:rFonts w:cstheme="minorHAnsi"/>
          <w:sz w:val="20"/>
          <w:lang w:val="en-US"/>
        </w:rPr>
        <w:instrText xml:space="preserve"> SEQ Figur \* ARABIC </w:instrText>
      </w:r>
      <w:r w:rsidR="0038135C" w:rsidRPr="005E2D1A">
        <w:rPr>
          <w:rFonts w:cstheme="minorHAnsi"/>
          <w:sz w:val="20"/>
          <w:lang w:val="en-US"/>
        </w:rPr>
        <w:fldChar w:fldCharType="separate"/>
      </w:r>
      <w:r w:rsidR="0038135C" w:rsidRPr="005E2D1A">
        <w:rPr>
          <w:rFonts w:cstheme="minorHAnsi"/>
          <w:noProof/>
          <w:sz w:val="20"/>
          <w:lang w:val="en-US"/>
        </w:rPr>
        <w:t>6</w:t>
      </w:r>
      <w:r w:rsidR="0038135C" w:rsidRPr="005E2D1A">
        <w:rPr>
          <w:rFonts w:cstheme="minorHAnsi"/>
          <w:noProof/>
          <w:sz w:val="20"/>
          <w:lang w:val="en-US"/>
        </w:rPr>
        <w:fldChar w:fldCharType="end"/>
      </w:r>
      <w:r w:rsidR="0038135C" w:rsidRPr="005E2D1A">
        <w:rPr>
          <w:rFonts w:cstheme="minorHAnsi"/>
          <w:sz w:val="20"/>
          <w:lang w:val="en-US"/>
        </w:rPr>
        <w:t>: Preserving worthy landscapes.</w:t>
      </w:r>
    </w:p>
    <w:p w:rsidR="0038135C" w:rsidRPr="005E2D1A" w:rsidRDefault="0038135C" w:rsidP="0038135C">
      <w:pPr>
        <w:keepNext/>
        <w:rPr>
          <w:rFonts w:cstheme="minorHAnsi"/>
          <w:sz w:val="24"/>
          <w:szCs w:val="24"/>
          <w:lang w:val="en-US"/>
        </w:rPr>
      </w:pPr>
    </w:p>
    <w:p w:rsidR="0038135C" w:rsidRPr="005E2D1A" w:rsidRDefault="0038135C" w:rsidP="0038135C">
      <w:pPr>
        <w:rPr>
          <w:rFonts w:cstheme="minorHAnsi"/>
          <w:sz w:val="24"/>
          <w:szCs w:val="24"/>
          <w:lang w:val="en-US"/>
        </w:rPr>
      </w:pPr>
      <w:r w:rsidRPr="005E2D1A">
        <w:rPr>
          <w:rFonts w:cstheme="minorHAnsi"/>
          <w:sz w:val="24"/>
          <w:szCs w:val="24"/>
          <w:lang w:val="en-US"/>
        </w:rPr>
        <w:t xml:space="preserve">The first project around Ringkøbing Fjord that will combine flood protection and tourism is the pumping station at “KRAFT”. The pumping station will be encased in glass to function as a showcase for the mechanics of such pumps. None other projects in this area have combined flood protection with other functions. However, the municipality intends to incorporate different features in flood protection in future projects to enhance the value of these projects for the society. </w:t>
      </w:r>
    </w:p>
    <w:p w:rsidR="0038135C" w:rsidRPr="005E2D1A" w:rsidRDefault="0038135C" w:rsidP="0038135C">
      <w:pPr>
        <w:spacing w:after="0"/>
        <w:rPr>
          <w:rFonts w:cstheme="minorHAnsi"/>
          <w:sz w:val="24"/>
          <w:szCs w:val="24"/>
          <w:lang w:val="en-US"/>
        </w:rPr>
      </w:pPr>
      <w:r w:rsidRPr="005E2D1A">
        <w:rPr>
          <w:rFonts w:cstheme="minorHAnsi"/>
          <w:sz w:val="24"/>
          <w:szCs w:val="24"/>
          <w:lang w:val="en-US"/>
        </w:rPr>
        <w:t xml:space="preserve">In Ringkøbing Fjord there are several urban communities such as Ringkøbing, Hvide Sande, </w:t>
      </w:r>
      <w:proofErr w:type="spellStart"/>
      <w:r w:rsidRPr="005E2D1A">
        <w:rPr>
          <w:rFonts w:cstheme="minorHAnsi"/>
          <w:sz w:val="24"/>
          <w:szCs w:val="24"/>
          <w:lang w:val="en-US"/>
        </w:rPr>
        <w:t>Søndervig</w:t>
      </w:r>
      <w:proofErr w:type="spellEnd"/>
      <w:r w:rsidRPr="005E2D1A">
        <w:rPr>
          <w:rFonts w:cstheme="minorHAnsi"/>
          <w:sz w:val="24"/>
          <w:szCs w:val="24"/>
          <w:lang w:val="en-US"/>
        </w:rPr>
        <w:t xml:space="preserve"> and Bork that are all threatened by floods.  It is therefore highly likely that the sluice will require improvements to become multifunctional. It is expected that the sluice need to be able to pump water from the fjord to the sea. </w:t>
      </w:r>
    </w:p>
    <w:p w:rsidR="0038135C" w:rsidRPr="005E2D1A" w:rsidRDefault="0038135C" w:rsidP="0038135C">
      <w:pPr>
        <w:spacing w:after="0"/>
        <w:rPr>
          <w:rFonts w:cstheme="minorHAnsi"/>
          <w:sz w:val="24"/>
          <w:szCs w:val="24"/>
          <w:lang w:val="en-US"/>
        </w:rPr>
      </w:pPr>
      <w:r w:rsidRPr="005E2D1A">
        <w:rPr>
          <w:rFonts w:cstheme="minorHAnsi"/>
          <w:sz w:val="24"/>
          <w:szCs w:val="24"/>
          <w:lang w:val="en-US"/>
        </w:rPr>
        <w:t xml:space="preserve">     There are currently some challenges with the interaction between agriculture and fishing interests.</w:t>
      </w:r>
    </w:p>
    <w:p w:rsidR="0038135C" w:rsidRPr="005E2D1A" w:rsidRDefault="0038135C" w:rsidP="0038135C">
      <w:pPr>
        <w:spacing w:after="0"/>
        <w:rPr>
          <w:rFonts w:cstheme="minorHAnsi"/>
          <w:sz w:val="24"/>
          <w:szCs w:val="24"/>
          <w:lang w:val="en-US"/>
        </w:rPr>
      </w:pPr>
      <w:r w:rsidRPr="005E2D1A">
        <w:rPr>
          <w:rFonts w:cstheme="minorHAnsi"/>
          <w:sz w:val="24"/>
          <w:szCs w:val="24"/>
          <w:lang w:val="en-US"/>
        </w:rPr>
        <w:t>Around 7</w:t>
      </w:r>
      <w:r w:rsidR="00C57CE5" w:rsidRPr="005E2D1A">
        <w:rPr>
          <w:rFonts w:cstheme="minorHAnsi"/>
          <w:sz w:val="24"/>
          <w:szCs w:val="24"/>
          <w:lang w:val="en-US"/>
        </w:rPr>
        <w:t>.</w:t>
      </w:r>
      <w:r w:rsidRPr="005E2D1A">
        <w:rPr>
          <w:rFonts w:cstheme="minorHAnsi"/>
          <w:sz w:val="24"/>
          <w:szCs w:val="24"/>
          <w:lang w:val="en-US"/>
        </w:rPr>
        <w:t xml:space="preserve">5% of the land in the municipality is artificially drained by pumps. Some of this area contains agricultural land, vacation homes and also newer development is planned within the drained areas. Some of the vacation homes are in </w:t>
      </w:r>
      <w:r w:rsidRPr="005E2D1A">
        <w:rPr>
          <w:rFonts w:cstheme="minorHAnsi"/>
          <w:color w:val="FF0000"/>
          <w:sz w:val="24"/>
          <w:szCs w:val="24"/>
          <w:lang w:val="en-US"/>
        </w:rPr>
        <w:t xml:space="preserve">elevation 0 </w:t>
      </w:r>
      <w:r w:rsidRPr="005E2D1A">
        <w:rPr>
          <w:rFonts w:cstheme="minorHAnsi"/>
          <w:sz w:val="24"/>
          <w:szCs w:val="24"/>
          <w:lang w:val="en-US"/>
        </w:rPr>
        <w:t xml:space="preserve">and in </w:t>
      </w:r>
      <w:proofErr w:type="spellStart"/>
      <w:r w:rsidRPr="005E2D1A">
        <w:rPr>
          <w:rFonts w:cstheme="minorHAnsi"/>
          <w:sz w:val="24"/>
          <w:szCs w:val="24"/>
          <w:lang w:val="en-US"/>
        </w:rPr>
        <w:t>Rødklit</w:t>
      </w:r>
      <w:proofErr w:type="spellEnd"/>
      <w:r w:rsidRPr="005E2D1A">
        <w:rPr>
          <w:rFonts w:cstheme="minorHAnsi"/>
          <w:sz w:val="24"/>
          <w:szCs w:val="24"/>
          <w:lang w:val="en-US"/>
        </w:rPr>
        <w:t xml:space="preserve"> new lots are being developed despite the flood risk due to need of constant pumping of water. These drainage guilds and the pumps are not owned by the municipality but privately owned. Therefore the upkeep and maintenance of the pumps are the responsibility of the owners and the majority of the pumping stations require repairs to function fully.</w:t>
      </w:r>
      <w:r w:rsidRPr="005E2D1A">
        <w:rPr>
          <w:rFonts w:cstheme="minorHAnsi"/>
          <w:sz w:val="24"/>
          <w:szCs w:val="24"/>
          <w:lang w:val="en-US"/>
        </w:rPr>
        <w:br/>
        <w:t xml:space="preserve">The municipality express that their largest challenge with flood protection is Ringkøbing and the vacation homes areas.  </w:t>
      </w:r>
    </w:p>
    <w:p w:rsidR="00D3033E" w:rsidRPr="005E2D1A" w:rsidRDefault="00D3033E" w:rsidP="0038135C">
      <w:pPr>
        <w:spacing w:after="0"/>
        <w:rPr>
          <w:rFonts w:cstheme="minorHAnsi"/>
          <w:sz w:val="24"/>
          <w:szCs w:val="24"/>
          <w:lang w:val="en-US"/>
        </w:rPr>
      </w:pPr>
    </w:p>
    <w:p w:rsidR="00D3033E" w:rsidRPr="005E2D1A" w:rsidRDefault="00D3033E" w:rsidP="0038135C">
      <w:pPr>
        <w:spacing w:after="0"/>
        <w:rPr>
          <w:rFonts w:cstheme="minorHAnsi"/>
          <w:sz w:val="24"/>
          <w:szCs w:val="24"/>
          <w:lang w:val="en-US"/>
        </w:rPr>
      </w:pPr>
    </w:p>
    <w:p w:rsidR="00D3033E" w:rsidRPr="005E2D1A" w:rsidRDefault="00D3033E" w:rsidP="0038135C">
      <w:pPr>
        <w:spacing w:after="0"/>
        <w:rPr>
          <w:rFonts w:cstheme="minorHAnsi"/>
          <w:sz w:val="24"/>
          <w:szCs w:val="24"/>
          <w:lang w:val="en-US"/>
        </w:rPr>
      </w:pPr>
    </w:p>
    <w:p w:rsidR="00D3033E" w:rsidRPr="005E2D1A" w:rsidRDefault="00D3033E" w:rsidP="0038135C">
      <w:pPr>
        <w:spacing w:after="0"/>
        <w:rPr>
          <w:rFonts w:cstheme="minorHAnsi"/>
          <w:sz w:val="24"/>
          <w:szCs w:val="24"/>
          <w:lang w:val="en-US"/>
        </w:rPr>
      </w:pPr>
    </w:p>
    <w:p w:rsidR="00D3033E" w:rsidRPr="005E2D1A" w:rsidRDefault="00D3033E" w:rsidP="0038135C">
      <w:pPr>
        <w:spacing w:after="0"/>
        <w:rPr>
          <w:rFonts w:cstheme="minorHAnsi"/>
          <w:sz w:val="24"/>
          <w:szCs w:val="24"/>
          <w:lang w:val="en-US"/>
        </w:rPr>
      </w:pPr>
    </w:p>
    <w:p w:rsidR="00D3033E" w:rsidRPr="005E2D1A" w:rsidRDefault="00D3033E" w:rsidP="0038135C">
      <w:pPr>
        <w:spacing w:after="0"/>
        <w:rPr>
          <w:rFonts w:cstheme="minorHAnsi"/>
          <w:sz w:val="24"/>
          <w:szCs w:val="24"/>
          <w:lang w:val="en-US"/>
        </w:rPr>
      </w:pPr>
    </w:p>
    <w:p w:rsidR="00D3033E" w:rsidRPr="005E2D1A" w:rsidRDefault="00D3033E" w:rsidP="0038135C">
      <w:pPr>
        <w:spacing w:after="0"/>
        <w:rPr>
          <w:rFonts w:cstheme="minorHAnsi"/>
          <w:sz w:val="24"/>
          <w:szCs w:val="24"/>
          <w:lang w:val="en-US"/>
        </w:rPr>
      </w:pPr>
    </w:p>
    <w:p w:rsidR="00D3033E" w:rsidRPr="005E2D1A" w:rsidRDefault="00D3033E" w:rsidP="0038135C">
      <w:pPr>
        <w:spacing w:after="0"/>
        <w:rPr>
          <w:rFonts w:cstheme="minorHAnsi"/>
          <w:sz w:val="24"/>
          <w:szCs w:val="24"/>
          <w:lang w:val="en-US"/>
        </w:rPr>
      </w:pPr>
    </w:p>
    <w:p w:rsidR="00D3033E" w:rsidRPr="005E2D1A" w:rsidRDefault="00D3033E" w:rsidP="00D3033E">
      <w:pPr>
        <w:pStyle w:val="Overskrift1"/>
        <w:rPr>
          <w:rFonts w:asciiTheme="minorHAnsi" w:hAnsiTheme="minorHAnsi" w:cstheme="minorHAnsi"/>
          <w:lang w:val="en-US"/>
        </w:rPr>
      </w:pPr>
      <w:bookmarkStart w:id="4" w:name="_Toc10528884"/>
      <w:r w:rsidRPr="005E2D1A">
        <w:rPr>
          <w:rFonts w:asciiTheme="minorHAnsi" w:hAnsiTheme="minorHAnsi" w:cstheme="minorHAnsi"/>
          <w:lang w:val="en-US"/>
        </w:rPr>
        <w:lastRenderedPageBreak/>
        <w:t>3. Data Foundation</w:t>
      </w:r>
      <w:bookmarkEnd w:id="4"/>
      <w:r w:rsidRPr="005E2D1A">
        <w:rPr>
          <w:rFonts w:asciiTheme="minorHAnsi" w:hAnsiTheme="minorHAnsi" w:cstheme="minorHAnsi"/>
          <w:lang w:val="en-US"/>
        </w:rPr>
        <w:t xml:space="preserve"> </w:t>
      </w:r>
    </w:p>
    <w:p w:rsidR="00D3033E" w:rsidRPr="005E2D1A" w:rsidRDefault="00D3033E" w:rsidP="00D3033E">
      <w:pPr>
        <w:rPr>
          <w:rFonts w:cstheme="minorHAnsi"/>
          <w:sz w:val="24"/>
          <w:lang w:val="en-US"/>
        </w:rPr>
      </w:pPr>
      <w:r w:rsidRPr="005E2D1A">
        <w:rPr>
          <w:rFonts w:cstheme="minorHAnsi"/>
          <w:sz w:val="24"/>
          <w:lang w:val="en-US"/>
        </w:rPr>
        <w:t>The data used for the analysis is collected from Ringkøbing Fjord and Skjern</w:t>
      </w:r>
      <w:r w:rsidRPr="005E2D1A">
        <w:rPr>
          <w:rFonts w:cstheme="minorHAnsi"/>
          <w:color w:val="FF0000"/>
          <w:sz w:val="24"/>
          <w:lang w:val="en-US"/>
        </w:rPr>
        <w:t xml:space="preserve"> (Å?)</w:t>
      </w:r>
      <w:r w:rsidRPr="005E2D1A">
        <w:rPr>
          <w:rFonts w:cstheme="minorHAnsi"/>
          <w:sz w:val="24"/>
          <w:lang w:val="en-US"/>
        </w:rPr>
        <w:t xml:space="preserve"> stream. </w:t>
      </w:r>
    </w:p>
    <w:p w:rsidR="00D3033E" w:rsidRPr="005E2D1A" w:rsidRDefault="00D3033E" w:rsidP="00D3033E">
      <w:pPr>
        <w:pStyle w:val="Overskrift2"/>
        <w:rPr>
          <w:rFonts w:asciiTheme="minorHAnsi" w:hAnsiTheme="minorHAnsi" w:cstheme="minorHAnsi"/>
          <w:lang w:val="en-US"/>
        </w:rPr>
      </w:pPr>
      <w:bookmarkStart w:id="5" w:name="_Toc10528885"/>
      <w:r w:rsidRPr="005E2D1A">
        <w:rPr>
          <w:rFonts w:asciiTheme="minorHAnsi" w:hAnsiTheme="minorHAnsi" w:cstheme="minorHAnsi"/>
          <w:lang w:val="en-US"/>
        </w:rPr>
        <w:t>3.1 Ringkøbing Fjord</w:t>
      </w:r>
      <w:bookmarkEnd w:id="5"/>
    </w:p>
    <w:p w:rsidR="00D3033E" w:rsidRDefault="00D3033E" w:rsidP="00D3033E">
      <w:pPr>
        <w:rPr>
          <w:rFonts w:cstheme="minorHAnsi"/>
          <w:sz w:val="24"/>
          <w:lang w:val="en-US"/>
        </w:rPr>
      </w:pPr>
      <w:r w:rsidRPr="005E2D1A">
        <w:rPr>
          <w:rFonts w:cstheme="minorHAnsi"/>
          <w:sz w:val="24"/>
          <w:lang w:val="en-US"/>
        </w:rPr>
        <w:t xml:space="preserve">There are two </w:t>
      </w:r>
      <w:r w:rsidR="003230EA" w:rsidRPr="005E2D1A">
        <w:rPr>
          <w:rFonts w:cstheme="minorHAnsi"/>
          <w:sz w:val="24"/>
          <w:lang w:val="en-US"/>
        </w:rPr>
        <w:t xml:space="preserve">fjord </w:t>
      </w:r>
      <w:r w:rsidRPr="005E2D1A">
        <w:rPr>
          <w:rFonts w:cstheme="minorHAnsi"/>
          <w:sz w:val="24"/>
          <w:lang w:val="en-US"/>
        </w:rPr>
        <w:t>harbors in Ringkøbing Fjord: Ringkøbing Harbor (north) and Bork Harbor</w:t>
      </w:r>
      <w:r w:rsidR="003230EA" w:rsidRPr="005E2D1A">
        <w:rPr>
          <w:rFonts w:cstheme="minorHAnsi"/>
          <w:sz w:val="24"/>
          <w:lang w:val="en-US"/>
        </w:rPr>
        <w:t xml:space="preserve"> (south). Between the Se</w:t>
      </w:r>
      <w:r w:rsidR="003479B5" w:rsidRPr="005E2D1A">
        <w:rPr>
          <w:rFonts w:cstheme="minorHAnsi"/>
          <w:sz w:val="24"/>
          <w:lang w:val="en-US"/>
        </w:rPr>
        <w:t>a and Ringkøbing Fjord is Hvide S</w:t>
      </w:r>
      <w:r w:rsidR="003230EA" w:rsidRPr="005E2D1A">
        <w:rPr>
          <w:rFonts w:cstheme="minorHAnsi"/>
          <w:sz w:val="24"/>
          <w:lang w:val="en-US"/>
        </w:rPr>
        <w:t>ande. Hvide</w:t>
      </w:r>
      <w:r w:rsidR="00E01344" w:rsidRPr="005E2D1A">
        <w:rPr>
          <w:rFonts w:cstheme="minorHAnsi"/>
          <w:sz w:val="24"/>
          <w:lang w:val="en-US"/>
        </w:rPr>
        <w:t xml:space="preserve"> S</w:t>
      </w:r>
      <w:r w:rsidR="003230EA" w:rsidRPr="005E2D1A">
        <w:rPr>
          <w:rFonts w:cstheme="minorHAnsi"/>
          <w:sz w:val="24"/>
          <w:lang w:val="en-US"/>
        </w:rPr>
        <w:t xml:space="preserve">ande has a water level measuring instrument on the sea-side of the sluice. The sluice is </w:t>
      </w:r>
      <w:r w:rsidR="00AA25C0" w:rsidRPr="005E2D1A">
        <w:rPr>
          <w:rFonts w:cstheme="minorHAnsi"/>
          <w:sz w:val="24"/>
          <w:lang w:val="en-US"/>
        </w:rPr>
        <w:t>typically closed when</w:t>
      </w:r>
      <w:r w:rsidR="003230EA" w:rsidRPr="005E2D1A">
        <w:rPr>
          <w:rFonts w:cstheme="minorHAnsi"/>
          <w:sz w:val="24"/>
          <w:lang w:val="en-US"/>
        </w:rPr>
        <w:t xml:space="preserve"> the water level in the sea is higher than the water level in the Fjord. </w:t>
      </w:r>
      <w:r w:rsidR="00AA25C0" w:rsidRPr="005E2D1A">
        <w:rPr>
          <w:rFonts w:cstheme="minorHAnsi"/>
          <w:sz w:val="24"/>
          <w:lang w:val="en-US"/>
        </w:rPr>
        <w:t>The highest recorded event water level in Hvide Sande is 359 cm (in 1981) for Ringkøbing harbor it is 119 cm (in 1981) and for Bork it is 142 cm (in 1999).</w:t>
      </w:r>
    </w:p>
    <w:p w:rsidR="00E53B11" w:rsidRPr="005E2D1A" w:rsidRDefault="00E53B11" w:rsidP="00D3033E">
      <w:pPr>
        <w:rPr>
          <w:rFonts w:cstheme="minorHAnsi"/>
          <w:sz w:val="24"/>
          <w:lang w:val="en-US"/>
        </w:rPr>
      </w:pPr>
      <w:r>
        <w:rPr>
          <w:rFonts w:cstheme="minorHAnsi"/>
          <w:noProof/>
          <w:lang w:eastAsia="da-DK"/>
        </w:rPr>
        <w:drawing>
          <wp:inline distT="0" distB="0" distL="0" distR="0">
            <wp:extent cx="6794205" cy="3405218"/>
            <wp:effectExtent l="0" t="0" r="6985" b="5080"/>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ngkøbingFjord_OmrådeKort.png"/>
                    <pic:cNvPicPr/>
                  </pic:nvPicPr>
                  <pic:blipFill>
                    <a:blip r:embed="rId14">
                      <a:extLst>
                        <a:ext uri="{28A0092B-C50C-407E-A947-70E740481C1C}">
                          <a14:useLocalDpi xmlns:a14="http://schemas.microsoft.com/office/drawing/2010/main" val="0"/>
                        </a:ext>
                      </a:extLst>
                    </a:blip>
                    <a:stretch>
                      <a:fillRect/>
                    </a:stretch>
                  </pic:blipFill>
                  <pic:spPr>
                    <a:xfrm>
                      <a:off x="0" y="0"/>
                      <a:ext cx="6794779" cy="3405505"/>
                    </a:xfrm>
                    <a:prstGeom prst="rect">
                      <a:avLst/>
                    </a:prstGeom>
                  </pic:spPr>
                </pic:pic>
              </a:graphicData>
            </a:graphic>
          </wp:inline>
        </w:drawing>
      </w:r>
      <w:r>
        <w:rPr>
          <w:rFonts w:cstheme="minorHAnsi"/>
          <w:noProof/>
          <w:lang w:eastAsia="da-DK"/>
        </w:rPr>
        <w:drawing>
          <wp:inline distT="0" distB="0" distL="0" distR="0" wp14:anchorId="0581A97B" wp14:editId="5A4F8702">
            <wp:extent cx="6719777" cy="3324580"/>
            <wp:effectExtent l="76200" t="76200" r="138430" b="142875"/>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jernÅ_Vandløbskort.png"/>
                    <pic:cNvPicPr/>
                  </pic:nvPicPr>
                  <pic:blipFill>
                    <a:blip r:embed="rId15">
                      <a:extLst>
                        <a:ext uri="{28A0092B-C50C-407E-A947-70E740481C1C}">
                          <a14:useLocalDpi xmlns:a14="http://schemas.microsoft.com/office/drawing/2010/main" val="0"/>
                        </a:ext>
                      </a:extLst>
                    </a:blip>
                    <a:stretch>
                      <a:fillRect/>
                    </a:stretch>
                  </pic:blipFill>
                  <pic:spPr>
                    <a:xfrm>
                      <a:off x="0" y="0"/>
                      <a:ext cx="6720344" cy="3324860"/>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inline>
        </w:drawing>
      </w:r>
    </w:p>
    <w:p w:rsidR="000078ED" w:rsidRPr="005E2D1A" w:rsidRDefault="00075716" w:rsidP="00075716">
      <w:pPr>
        <w:pStyle w:val="Billedtekst"/>
        <w:rPr>
          <w:rStyle w:val="UndertitelTegn"/>
          <w:rFonts w:asciiTheme="minorHAnsi" w:hAnsiTheme="minorHAnsi" w:cstheme="minorHAnsi"/>
          <w:i w:val="0"/>
          <w:sz w:val="22"/>
          <w:lang w:val="en-US"/>
        </w:rPr>
      </w:pPr>
      <w:r w:rsidRPr="005E2D1A">
        <w:rPr>
          <w:lang w:val="en-US"/>
        </w:rPr>
        <w:t xml:space="preserve">Figure </w:t>
      </w:r>
      <w:r w:rsidRPr="005E2D1A">
        <w:rPr>
          <w:lang w:val="en-US"/>
        </w:rPr>
        <w:fldChar w:fldCharType="begin"/>
      </w:r>
      <w:r w:rsidRPr="005E2D1A">
        <w:rPr>
          <w:lang w:val="en-US"/>
        </w:rPr>
        <w:instrText xml:space="preserve"> SEQ Figure \* ARABIC </w:instrText>
      </w:r>
      <w:r w:rsidRPr="005E2D1A">
        <w:rPr>
          <w:lang w:val="en-US"/>
        </w:rPr>
        <w:fldChar w:fldCharType="separate"/>
      </w:r>
      <w:r w:rsidR="004F22E6">
        <w:rPr>
          <w:noProof/>
          <w:lang w:val="en-US"/>
        </w:rPr>
        <w:t>5</w:t>
      </w:r>
      <w:r w:rsidRPr="005E2D1A">
        <w:rPr>
          <w:lang w:val="en-US"/>
        </w:rPr>
        <w:fldChar w:fldCharType="end"/>
      </w:r>
      <w:r w:rsidRPr="005E2D1A">
        <w:rPr>
          <w:lang w:val="en-US"/>
        </w:rPr>
        <w:t xml:space="preserve"> </w:t>
      </w:r>
      <w:r w:rsidR="000078ED" w:rsidRPr="005E2D1A">
        <w:rPr>
          <w:rFonts w:cstheme="minorHAnsi"/>
          <w:sz w:val="20"/>
          <w:lang w:val="en-US"/>
        </w:rPr>
        <w:t>shows where the harbors and the streams are located.</w:t>
      </w:r>
      <w:r w:rsidR="00E53B11">
        <w:rPr>
          <w:rFonts w:cstheme="minorHAnsi"/>
          <w:sz w:val="20"/>
          <w:lang w:val="en-US"/>
        </w:rPr>
        <w:t xml:space="preserve"> Below a zoom of Skjern Å with the stream stations positioned.</w:t>
      </w:r>
    </w:p>
    <w:p w:rsidR="00D3033E" w:rsidRPr="005E2D1A" w:rsidRDefault="00D3033E" w:rsidP="00D3033E">
      <w:pPr>
        <w:pStyle w:val="Overskrift3"/>
        <w:rPr>
          <w:rFonts w:asciiTheme="minorHAnsi" w:hAnsiTheme="minorHAnsi" w:cstheme="minorHAnsi"/>
          <w:lang w:val="en-US"/>
        </w:rPr>
      </w:pPr>
      <w:bookmarkStart w:id="6" w:name="_Toc10528886"/>
      <w:r w:rsidRPr="005E2D1A">
        <w:rPr>
          <w:rFonts w:asciiTheme="minorHAnsi" w:hAnsiTheme="minorHAnsi" w:cstheme="minorHAnsi"/>
          <w:lang w:val="en-US"/>
        </w:rPr>
        <w:lastRenderedPageBreak/>
        <w:t>3.1.1 Bork Harbor</w:t>
      </w:r>
      <w:bookmarkEnd w:id="6"/>
    </w:p>
    <w:p w:rsidR="00896041" w:rsidRPr="005E2D1A" w:rsidRDefault="000078ED" w:rsidP="000078ED">
      <w:pPr>
        <w:rPr>
          <w:rFonts w:cstheme="minorHAnsi"/>
          <w:sz w:val="24"/>
          <w:lang w:val="en-US"/>
        </w:rPr>
      </w:pPr>
      <w:r w:rsidRPr="005E2D1A">
        <w:rPr>
          <w:rFonts w:cstheme="minorHAnsi"/>
          <w:sz w:val="24"/>
          <w:lang w:val="en-US"/>
        </w:rPr>
        <w:t>Data from Bork Harbor runs from 01.01.2000 (dd.mm.yyyy) until 13.09.2017</w:t>
      </w:r>
      <w:r w:rsidR="001B13CF" w:rsidRPr="005E2D1A">
        <w:rPr>
          <w:rFonts w:cstheme="minorHAnsi"/>
          <w:sz w:val="24"/>
          <w:lang w:val="en-US"/>
        </w:rPr>
        <w:t xml:space="preserve"> with approximately 44 years of data. There are some removal of outliers resulting in a little shorter data available than the full measuring period.</w:t>
      </w:r>
    </w:p>
    <w:p w:rsidR="001B13CF" w:rsidRPr="005E2D1A" w:rsidRDefault="001B13CF" w:rsidP="001B13CF">
      <w:pPr>
        <w:pStyle w:val="Overskrift3"/>
        <w:rPr>
          <w:rFonts w:asciiTheme="minorHAnsi" w:hAnsiTheme="minorHAnsi" w:cstheme="minorHAnsi"/>
          <w:lang w:val="en-US"/>
        </w:rPr>
      </w:pPr>
      <w:bookmarkStart w:id="7" w:name="_Toc10528887"/>
      <w:r w:rsidRPr="005E2D1A">
        <w:rPr>
          <w:rFonts w:asciiTheme="minorHAnsi" w:hAnsiTheme="minorHAnsi" w:cstheme="minorHAnsi"/>
          <w:lang w:val="en-US"/>
        </w:rPr>
        <w:t>3.1.2 Ringkøbing Harbor</w:t>
      </w:r>
      <w:bookmarkEnd w:id="7"/>
    </w:p>
    <w:p w:rsidR="001B13CF" w:rsidRPr="005E2D1A" w:rsidRDefault="00DE2F95" w:rsidP="000078ED">
      <w:pPr>
        <w:rPr>
          <w:rFonts w:cstheme="minorHAnsi"/>
          <w:sz w:val="24"/>
          <w:lang w:val="en-US"/>
        </w:rPr>
      </w:pPr>
      <w:r w:rsidRPr="005E2D1A">
        <w:rPr>
          <w:rFonts w:cstheme="minorHAnsi"/>
          <w:sz w:val="24"/>
          <w:lang w:val="en-US"/>
        </w:rPr>
        <w:t>Data from Ringkøbing Harbor runs from 01.01.1971 (dd.mm.yyyy) until 13.09.2017 with approximately 46 years of data. There are some removal of outliers resulting in a little shorter data available than the full measuring period.</w:t>
      </w:r>
    </w:p>
    <w:p w:rsidR="00D3033E" w:rsidRPr="005E2D1A" w:rsidRDefault="00D3033E" w:rsidP="001B13CF">
      <w:pPr>
        <w:pStyle w:val="Overskrift3"/>
        <w:rPr>
          <w:rFonts w:asciiTheme="minorHAnsi" w:hAnsiTheme="minorHAnsi" w:cstheme="minorHAnsi"/>
          <w:sz w:val="24"/>
          <w:szCs w:val="24"/>
          <w:lang w:val="en-US"/>
        </w:rPr>
      </w:pPr>
      <w:bookmarkStart w:id="8" w:name="_Toc10528888"/>
      <w:r w:rsidRPr="005E2D1A">
        <w:rPr>
          <w:rFonts w:asciiTheme="minorHAnsi" w:hAnsiTheme="minorHAnsi" w:cstheme="minorHAnsi"/>
          <w:lang w:val="en-US"/>
        </w:rPr>
        <w:t>3.1.</w:t>
      </w:r>
      <w:r w:rsidR="001B13CF" w:rsidRPr="005E2D1A">
        <w:rPr>
          <w:rFonts w:asciiTheme="minorHAnsi" w:hAnsiTheme="minorHAnsi" w:cstheme="minorHAnsi"/>
          <w:lang w:val="en-US"/>
        </w:rPr>
        <w:t>3</w:t>
      </w:r>
      <w:r w:rsidRPr="005E2D1A">
        <w:rPr>
          <w:rFonts w:asciiTheme="minorHAnsi" w:hAnsiTheme="minorHAnsi" w:cstheme="minorHAnsi"/>
          <w:lang w:val="en-US"/>
        </w:rPr>
        <w:t xml:space="preserve"> </w:t>
      </w:r>
      <w:r w:rsidRPr="005E2D1A">
        <w:rPr>
          <w:rFonts w:asciiTheme="minorHAnsi" w:hAnsiTheme="minorHAnsi" w:cstheme="minorHAnsi"/>
          <w:sz w:val="24"/>
          <w:szCs w:val="24"/>
          <w:lang w:val="en-US"/>
        </w:rPr>
        <w:t>Hvide</w:t>
      </w:r>
      <w:r w:rsidR="003479B5" w:rsidRPr="005E2D1A">
        <w:rPr>
          <w:rFonts w:asciiTheme="minorHAnsi" w:hAnsiTheme="minorHAnsi" w:cstheme="minorHAnsi"/>
          <w:sz w:val="24"/>
          <w:szCs w:val="24"/>
          <w:lang w:val="en-US"/>
        </w:rPr>
        <w:t xml:space="preserve"> S</w:t>
      </w:r>
      <w:r w:rsidRPr="005E2D1A">
        <w:rPr>
          <w:rFonts w:asciiTheme="minorHAnsi" w:hAnsiTheme="minorHAnsi" w:cstheme="minorHAnsi"/>
          <w:sz w:val="24"/>
          <w:szCs w:val="24"/>
          <w:lang w:val="en-US"/>
        </w:rPr>
        <w:t>ande Harbor</w:t>
      </w:r>
      <w:bookmarkEnd w:id="8"/>
      <w:r w:rsidRPr="005E2D1A">
        <w:rPr>
          <w:rFonts w:asciiTheme="minorHAnsi" w:hAnsiTheme="minorHAnsi" w:cstheme="minorHAnsi"/>
          <w:sz w:val="24"/>
          <w:szCs w:val="24"/>
          <w:lang w:val="en-US"/>
        </w:rPr>
        <w:t xml:space="preserve"> </w:t>
      </w:r>
    </w:p>
    <w:p w:rsidR="001B13CF" w:rsidRPr="005E2D1A" w:rsidRDefault="001B13CF" w:rsidP="001B13CF">
      <w:pPr>
        <w:rPr>
          <w:rFonts w:cstheme="minorHAnsi"/>
          <w:sz w:val="24"/>
          <w:lang w:val="en-US"/>
        </w:rPr>
      </w:pPr>
      <w:r w:rsidRPr="005E2D1A">
        <w:rPr>
          <w:rFonts w:cstheme="minorHAnsi"/>
          <w:sz w:val="24"/>
          <w:lang w:val="en-US"/>
        </w:rPr>
        <w:t>Data from Hvide Sande is available from 06.12.1931</w:t>
      </w:r>
      <w:r w:rsidR="0066741B" w:rsidRPr="005E2D1A">
        <w:rPr>
          <w:rFonts w:cstheme="minorHAnsi"/>
          <w:sz w:val="24"/>
          <w:lang w:val="en-US"/>
        </w:rPr>
        <w:t xml:space="preserve"> (dd.mm.yyyy)</w:t>
      </w:r>
      <w:r w:rsidRPr="005E2D1A">
        <w:rPr>
          <w:rFonts w:cstheme="minorHAnsi"/>
          <w:sz w:val="24"/>
          <w:lang w:val="en-US"/>
        </w:rPr>
        <w:t xml:space="preserve"> until 12.01.2017 with approximately 85 years of data. There are some removal of outliers resulting in a little shorter data available than the full measuring period.</w:t>
      </w:r>
    </w:p>
    <w:p w:rsidR="001B13CF" w:rsidRPr="005E2D1A" w:rsidRDefault="001B13CF" w:rsidP="001B13CF">
      <w:pPr>
        <w:pStyle w:val="Overskrift2"/>
        <w:rPr>
          <w:rFonts w:asciiTheme="minorHAnsi" w:hAnsiTheme="minorHAnsi" w:cstheme="minorHAnsi"/>
          <w:lang w:val="en-US"/>
        </w:rPr>
      </w:pPr>
      <w:bookmarkStart w:id="9" w:name="_Toc10528889"/>
      <w:r w:rsidRPr="005E2D1A">
        <w:rPr>
          <w:rFonts w:asciiTheme="minorHAnsi" w:hAnsiTheme="minorHAnsi" w:cstheme="minorHAnsi"/>
          <w:lang w:val="en-US"/>
        </w:rPr>
        <w:t xml:space="preserve">3.2 </w:t>
      </w:r>
      <w:r w:rsidR="00D3033E" w:rsidRPr="005E2D1A">
        <w:rPr>
          <w:rFonts w:asciiTheme="minorHAnsi" w:hAnsiTheme="minorHAnsi" w:cstheme="minorHAnsi"/>
          <w:lang w:val="en-US"/>
        </w:rPr>
        <w:t>Skjern Å</w:t>
      </w:r>
      <w:bookmarkEnd w:id="9"/>
    </w:p>
    <w:p w:rsidR="0027492C" w:rsidRPr="005E2D1A" w:rsidRDefault="0027492C" w:rsidP="0027492C">
      <w:pPr>
        <w:rPr>
          <w:rFonts w:cstheme="minorHAnsi"/>
          <w:sz w:val="24"/>
          <w:lang w:val="en-US"/>
        </w:rPr>
      </w:pPr>
      <w:r w:rsidRPr="005E2D1A">
        <w:rPr>
          <w:rFonts w:cstheme="minorHAnsi"/>
          <w:sz w:val="24"/>
          <w:lang w:val="en-US"/>
        </w:rPr>
        <w:t>Below in table X and X are shown the following: minimum/maximum flow (l/s) and catchment size (km</w:t>
      </w:r>
      <w:r w:rsidRPr="005E2D1A">
        <w:rPr>
          <w:rFonts w:cstheme="minorHAnsi"/>
          <w:sz w:val="24"/>
          <w:vertAlign w:val="superscript"/>
          <w:lang w:val="en-US"/>
        </w:rPr>
        <w:t>2</w:t>
      </w:r>
      <w:r w:rsidRPr="005E2D1A">
        <w:rPr>
          <w:rFonts w:cstheme="minorHAnsi"/>
          <w:sz w:val="24"/>
          <w:lang w:val="en-US"/>
        </w:rPr>
        <w:t>).</w:t>
      </w:r>
    </w:p>
    <w:p w:rsidR="001B13CF" w:rsidRPr="005E2D1A" w:rsidRDefault="001B13CF" w:rsidP="001B13CF">
      <w:pPr>
        <w:pStyle w:val="Overskrift3"/>
        <w:rPr>
          <w:rFonts w:asciiTheme="minorHAnsi" w:hAnsiTheme="minorHAnsi" w:cstheme="minorHAnsi"/>
          <w:lang w:val="en-US"/>
        </w:rPr>
      </w:pPr>
      <w:bookmarkStart w:id="10" w:name="_Toc10528890"/>
      <w:r w:rsidRPr="005E2D1A">
        <w:rPr>
          <w:rFonts w:asciiTheme="minorHAnsi" w:hAnsiTheme="minorHAnsi" w:cstheme="minorHAnsi"/>
          <w:lang w:val="en-US"/>
        </w:rPr>
        <w:t xml:space="preserve">3.2.1 </w:t>
      </w:r>
      <w:r w:rsidR="00C57CE5" w:rsidRPr="005E2D1A">
        <w:rPr>
          <w:rFonts w:asciiTheme="minorHAnsi" w:hAnsiTheme="minorHAnsi" w:cstheme="minorHAnsi"/>
          <w:lang w:val="en-US"/>
        </w:rPr>
        <w:t xml:space="preserve">Skjern </w:t>
      </w:r>
      <w:r w:rsidRPr="005E2D1A">
        <w:rPr>
          <w:rFonts w:asciiTheme="minorHAnsi" w:hAnsiTheme="minorHAnsi" w:cstheme="minorHAnsi"/>
          <w:lang w:val="en-US"/>
        </w:rPr>
        <w:t>1 (</w:t>
      </w:r>
      <w:r w:rsidR="00D3033E" w:rsidRPr="005E2D1A">
        <w:rPr>
          <w:rFonts w:asciiTheme="minorHAnsi" w:hAnsiTheme="minorHAnsi" w:cstheme="minorHAnsi"/>
          <w:lang w:val="en-US"/>
        </w:rPr>
        <w:t>No. 250097 Gjaldbæk Bro</w:t>
      </w:r>
      <w:r w:rsidRPr="005E2D1A">
        <w:rPr>
          <w:rFonts w:asciiTheme="minorHAnsi" w:hAnsiTheme="minorHAnsi" w:cstheme="minorHAnsi"/>
          <w:lang w:val="en-US"/>
        </w:rPr>
        <w:t>)</w:t>
      </w:r>
      <w:bookmarkEnd w:id="10"/>
    </w:p>
    <w:tbl>
      <w:tblPr>
        <w:tblStyle w:val="Lysskygge"/>
        <w:tblW w:w="0" w:type="auto"/>
        <w:jc w:val="center"/>
        <w:tblLayout w:type="fixed"/>
        <w:tblLook w:val="04A0" w:firstRow="1" w:lastRow="0" w:firstColumn="1" w:lastColumn="0" w:noHBand="0" w:noVBand="1"/>
      </w:tblPr>
      <w:tblGrid>
        <w:gridCol w:w="1242"/>
        <w:gridCol w:w="1943"/>
        <w:gridCol w:w="1176"/>
        <w:gridCol w:w="2084"/>
        <w:gridCol w:w="2168"/>
      </w:tblGrid>
      <w:tr w:rsidR="00A14AA3" w:rsidRPr="005E2D1A" w:rsidTr="00254CFE">
        <w:trPr>
          <w:cnfStyle w:val="100000000000" w:firstRow="1" w:lastRow="0" w:firstColumn="0" w:lastColumn="0" w:oddVBand="0" w:evenVBand="0" w:oddHBand="0" w:evenHBand="0" w:firstRowFirstColumn="0" w:firstRowLastColumn="0" w:lastRowFirstColumn="0" w:lastRowLastColumn="0"/>
          <w:trHeight w:val="316"/>
          <w:jc w:val="center"/>
        </w:trPr>
        <w:tc>
          <w:tcPr>
            <w:cnfStyle w:val="001000000000" w:firstRow="0" w:lastRow="0" w:firstColumn="1" w:lastColumn="0" w:oddVBand="0" w:evenVBand="0" w:oddHBand="0" w:evenHBand="0" w:firstRowFirstColumn="0" w:firstRowLastColumn="0" w:lastRowFirstColumn="0" w:lastRowLastColumn="0"/>
            <w:tcW w:w="8613" w:type="dxa"/>
            <w:gridSpan w:val="5"/>
            <w:tcBorders>
              <w:top w:val="single" w:sz="4" w:space="0" w:color="auto"/>
              <w:left w:val="single" w:sz="4" w:space="0" w:color="auto"/>
              <w:right w:val="single" w:sz="4" w:space="0" w:color="auto"/>
            </w:tcBorders>
            <w:vAlign w:val="center"/>
          </w:tcPr>
          <w:p w:rsidR="00A14AA3" w:rsidRPr="005E2D1A" w:rsidRDefault="00A14AA3" w:rsidP="00C57CE5">
            <w:pPr>
              <w:jc w:val="center"/>
              <w:rPr>
                <w:rFonts w:cstheme="minorHAnsi"/>
                <w:sz w:val="20"/>
                <w:lang w:val="en-US"/>
              </w:rPr>
            </w:pPr>
            <w:r w:rsidRPr="005E2D1A">
              <w:rPr>
                <w:rFonts w:cstheme="minorHAnsi"/>
                <w:sz w:val="20"/>
                <w:lang w:val="en-US"/>
              </w:rPr>
              <w:t>Data period: 01.01.2005 – 01.01.2019</w:t>
            </w:r>
          </w:p>
        </w:tc>
      </w:tr>
      <w:tr w:rsidR="00521531" w:rsidRPr="005E2D1A" w:rsidTr="00382486">
        <w:trPr>
          <w:cnfStyle w:val="000000100000" w:firstRow="0" w:lastRow="0" w:firstColumn="0" w:lastColumn="0" w:oddVBand="0" w:evenVBand="0" w:oddHBand="1" w:evenHBand="0" w:firstRowFirstColumn="0" w:firstRowLastColumn="0" w:lastRowFirstColumn="0" w:lastRowLastColumn="0"/>
          <w:trHeight w:val="299"/>
          <w:jc w:val="center"/>
        </w:trPr>
        <w:tc>
          <w:tcPr>
            <w:cnfStyle w:val="001000000000" w:firstRow="0" w:lastRow="0" w:firstColumn="1" w:lastColumn="0" w:oddVBand="0" w:evenVBand="0" w:oddHBand="0" w:evenHBand="0" w:firstRowFirstColumn="0" w:firstRowLastColumn="0" w:lastRowFirstColumn="0" w:lastRowLastColumn="0"/>
            <w:tcW w:w="1242" w:type="dxa"/>
            <w:tcBorders>
              <w:left w:val="single" w:sz="4" w:space="0" w:color="auto"/>
            </w:tcBorders>
            <w:vAlign w:val="center"/>
          </w:tcPr>
          <w:p w:rsidR="00FB3E33" w:rsidRPr="005E2D1A" w:rsidRDefault="00FB3E33" w:rsidP="00C57CE5">
            <w:pPr>
              <w:jc w:val="center"/>
              <w:rPr>
                <w:rFonts w:cstheme="minorHAnsi"/>
                <w:sz w:val="20"/>
                <w:lang w:val="en-US"/>
              </w:rPr>
            </w:pPr>
            <w:r w:rsidRPr="005E2D1A">
              <w:rPr>
                <w:rFonts w:cstheme="minorHAnsi"/>
                <w:sz w:val="20"/>
                <w:lang w:val="en-US"/>
              </w:rPr>
              <w:t>Date</w:t>
            </w:r>
          </w:p>
        </w:tc>
        <w:tc>
          <w:tcPr>
            <w:tcW w:w="1943" w:type="dxa"/>
            <w:tcBorders>
              <w:top w:val="nil"/>
              <w:bottom w:val="nil"/>
              <w:right w:val="single" w:sz="4" w:space="0" w:color="auto"/>
            </w:tcBorders>
            <w:vAlign w:val="center"/>
          </w:tcPr>
          <w:p w:rsidR="00FB3E33" w:rsidRPr="005E2D1A" w:rsidRDefault="00FB3E33" w:rsidP="00C57CE5">
            <w:pPr>
              <w:jc w:val="center"/>
              <w:cnfStyle w:val="000000100000" w:firstRow="0" w:lastRow="0" w:firstColumn="0" w:lastColumn="0" w:oddVBand="0" w:evenVBand="0" w:oddHBand="1" w:evenHBand="0" w:firstRowFirstColumn="0" w:firstRowLastColumn="0" w:lastRowFirstColumn="0" w:lastRowLastColumn="0"/>
              <w:rPr>
                <w:rFonts w:cstheme="minorHAnsi"/>
                <w:b/>
                <w:sz w:val="20"/>
                <w:lang w:val="en-US"/>
              </w:rPr>
            </w:pPr>
            <w:r w:rsidRPr="005E2D1A">
              <w:rPr>
                <w:rFonts w:cstheme="minorHAnsi"/>
                <w:b/>
                <w:sz w:val="20"/>
                <w:lang w:val="en-US"/>
              </w:rPr>
              <w:t>Maximum Flow (l/s)</w:t>
            </w:r>
          </w:p>
        </w:tc>
        <w:tc>
          <w:tcPr>
            <w:tcW w:w="1176" w:type="dxa"/>
            <w:tcBorders>
              <w:top w:val="single" w:sz="4" w:space="0" w:color="auto"/>
              <w:left w:val="single" w:sz="4" w:space="0" w:color="auto"/>
              <w:bottom w:val="nil"/>
            </w:tcBorders>
            <w:vAlign w:val="center"/>
          </w:tcPr>
          <w:p w:rsidR="00FB3E33" w:rsidRPr="005E2D1A" w:rsidRDefault="00FB3E33" w:rsidP="00C57CE5">
            <w:pPr>
              <w:jc w:val="center"/>
              <w:cnfStyle w:val="000000100000" w:firstRow="0" w:lastRow="0" w:firstColumn="0" w:lastColumn="0" w:oddVBand="0" w:evenVBand="0" w:oddHBand="1" w:evenHBand="0" w:firstRowFirstColumn="0" w:firstRowLastColumn="0" w:lastRowFirstColumn="0" w:lastRowLastColumn="0"/>
              <w:rPr>
                <w:rFonts w:cstheme="minorHAnsi"/>
                <w:b/>
                <w:sz w:val="20"/>
                <w:lang w:val="en-US"/>
              </w:rPr>
            </w:pPr>
            <w:r w:rsidRPr="005E2D1A">
              <w:rPr>
                <w:rFonts w:cstheme="minorHAnsi"/>
                <w:b/>
                <w:sz w:val="20"/>
                <w:lang w:val="en-US"/>
              </w:rPr>
              <w:t>Date</w:t>
            </w:r>
          </w:p>
        </w:tc>
        <w:tc>
          <w:tcPr>
            <w:tcW w:w="2084" w:type="dxa"/>
            <w:tcBorders>
              <w:top w:val="single" w:sz="4" w:space="0" w:color="auto"/>
              <w:bottom w:val="nil"/>
              <w:right w:val="single" w:sz="4" w:space="0" w:color="auto"/>
            </w:tcBorders>
            <w:vAlign w:val="center"/>
          </w:tcPr>
          <w:p w:rsidR="00FB3E33" w:rsidRPr="005E2D1A" w:rsidRDefault="00FB3E33" w:rsidP="00C57CE5">
            <w:pPr>
              <w:jc w:val="center"/>
              <w:cnfStyle w:val="000000100000" w:firstRow="0" w:lastRow="0" w:firstColumn="0" w:lastColumn="0" w:oddVBand="0" w:evenVBand="0" w:oddHBand="1" w:evenHBand="0" w:firstRowFirstColumn="0" w:firstRowLastColumn="0" w:lastRowFirstColumn="0" w:lastRowLastColumn="0"/>
              <w:rPr>
                <w:rFonts w:cstheme="minorHAnsi"/>
                <w:b/>
                <w:sz w:val="20"/>
                <w:lang w:val="en-US"/>
              </w:rPr>
            </w:pPr>
            <w:r w:rsidRPr="005E2D1A">
              <w:rPr>
                <w:rFonts w:cstheme="minorHAnsi"/>
                <w:b/>
                <w:sz w:val="20"/>
                <w:lang w:val="en-US"/>
              </w:rPr>
              <w:t>Minimum Flow (l/s)</w:t>
            </w:r>
          </w:p>
        </w:tc>
        <w:tc>
          <w:tcPr>
            <w:tcW w:w="2168" w:type="dxa"/>
            <w:tcBorders>
              <w:left w:val="single" w:sz="4" w:space="0" w:color="auto"/>
              <w:right w:val="single" w:sz="4" w:space="0" w:color="auto"/>
            </w:tcBorders>
            <w:vAlign w:val="center"/>
          </w:tcPr>
          <w:p w:rsidR="00FB3E33" w:rsidRPr="005E2D1A" w:rsidRDefault="00FB3E33" w:rsidP="00FB3E33">
            <w:pPr>
              <w:jc w:val="center"/>
              <w:cnfStyle w:val="000000100000" w:firstRow="0" w:lastRow="0" w:firstColumn="0" w:lastColumn="0" w:oddVBand="0" w:evenVBand="0" w:oddHBand="1" w:evenHBand="0" w:firstRowFirstColumn="0" w:firstRowLastColumn="0" w:lastRowFirstColumn="0" w:lastRowLastColumn="0"/>
              <w:rPr>
                <w:rFonts w:cstheme="minorHAnsi"/>
                <w:b/>
                <w:sz w:val="20"/>
                <w:lang w:val="en-US"/>
              </w:rPr>
            </w:pPr>
            <w:r w:rsidRPr="005E2D1A">
              <w:rPr>
                <w:rFonts w:cstheme="minorHAnsi"/>
                <w:b/>
                <w:sz w:val="20"/>
                <w:lang w:val="en-US"/>
              </w:rPr>
              <w:t>Catchment size (km</w:t>
            </w:r>
            <w:r w:rsidRPr="005E2D1A">
              <w:rPr>
                <w:rFonts w:cstheme="minorHAnsi"/>
                <w:b/>
                <w:sz w:val="20"/>
                <w:vertAlign w:val="superscript"/>
                <w:lang w:val="en-US"/>
              </w:rPr>
              <w:t>2</w:t>
            </w:r>
            <w:r w:rsidRPr="005E2D1A">
              <w:rPr>
                <w:rFonts w:cstheme="minorHAnsi"/>
                <w:b/>
                <w:sz w:val="20"/>
                <w:lang w:val="en-US"/>
              </w:rPr>
              <w:t>)</w:t>
            </w:r>
          </w:p>
        </w:tc>
      </w:tr>
      <w:tr w:rsidR="00521531" w:rsidRPr="005E2D1A" w:rsidTr="00382486">
        <w:trPr>
          <w:trHeight w:val="299"/>
          <w:jc w:val="center"/>
        </w:trPr>
        <w:tc>
          <w:tcPr>
            <w:cnfStyle w:val="001000000000" w:firstRow="0" w:lastRow="0" w:firstColumn="1" w:lastColumn="0" w:oddVBand="0" w:evenVBand="0" w:oddHBand="0" w:evenHBand="0" w:firstRowFirstColumn="0" w:firstRowLastColumn="0" w:lastRowFirstColumn="0" w:lastRowLastColumn="0"/>
            <w:tcW w:w="1242" w:type="dxa"/>
            <w:tcBorders>
              <w:left w:val="single" w:sz="4" w:space="0" w:color="auto"/>
              <w:bottom w:val="single" w:sz="4" w:space="0" w:color="auto"/>
            </w:tcBorders>
            <w:vAlign w:val="center"/>
          </w:tcPr>
          <w:p w:rsidR="00FB3E33" w:rsidRPr="005E2D1A" w:rsidRDefault="00FB3E33" w:rsidP="00C57CE5">
            <w:pPr>
              <w:jc w:val="center"/>
              <w:rPr>
                <w:rFonts w:cstheme="minorHAnsi"/>
                <w:b w:val="0"/>
                <w:sz w:val="20"/>
                <w:lang w:val="en-US"/>
              </w:rPr>
            </w:pPr>
            <w:r w:rsidRPr="005E2D1A">
              <w:rPr>
                <w:rFonts w:cstheme="minorHAnsi"/>
                <w:b w:val="0"/>
                <w:sz w:val="20"/>
                <w:lang w:val="en-US"/>
              </w:rPr>
              <w:t>21.01.2007</w:t>
            </w:r>
          </w:p>
        </w:tc>
        <w:tc>
          <w:tcPr>
            <w:tcW w:w="1943" w:type="dxa"/>
            <w:tcBorders>
              <w:top w:val="nil"/>
              <w:bottom w:val="single" w:sz="4" w:space="0" w:color="auto"/>
              <w:right w:val="single" w:sz="4" w:space="0" w:color="auto"/>
            </w:tcBorders>
            <w:vAlign w:val="center"/>
          </w:tcPr>
          <w:p w:rsidR="00FB3E33" w:rsidRPr="005E2D1A" w:rsidRDefault="00FB3E33" w:rsidP="00C57CE5">
            <w:pPr>
              <w:jc w:val="center"/>
              <w:cnfStyle w:val="000000000000" w:firstRow="0" w:lastRow="0" w:firstColumn="0" w:lastColumn="0" w:oddVBand="0" w:evenVBand="0" w:oddHBand="0" w:evenHBand="0" w:firstRowFirstColumn="0" w:firstRowLastColumn="0" w:lastRowFirstColumn="0" w:lastRowLastColumn="0"/>
              <w:rPr>
                <w:rFonts w:cstheme="minorHAnsi"/>
                <w:sz w:val="20"/>
                <w:lang w:val="en-US"/>
              </w:rPr>
            </w:pPr>
            <w:r w:rsidRPr="005E2D1A">
              <w:rPr>
                <w:rFonts w:cstheme="minorHAnsi"/>
                <w:sz w:val="20"/>
                <w:lang w:val="en-US"/>
              </w:rPr>
              <w:t>71053</w:t>
            </w:r>
          </w:p>
        </w:tc>
        <w:tc>
          <w:tcPr>
            <w:tcW w:w="1176" w:type="dxa"/>
            <w:tcBorders>
              <w:top w:val="nil"/>
              <w:left w:val="single" w:sz="4" w:space="0" w:color="auto"/>
              <w:bottom w:val="single" w:sz="4" w:space="0" w:color="auto"/>
            </w:tcBorders>
            <w:vAlign w:val="center"/>
          </w:tcPr>
          <w:p w:rsidR="00FB3E33" w:rsidRPr="005E2D1A" w:rsidRDefault="00FB3E33" w:rsidP="00C57CE5">
            <w:pPr>
              <w:jc w:val="center"/>
              <w:cnfStyle w:val="000000000000" w:firstRow="0" w:lastRow="0" w:firstColumn="0" w:lastColumn="0" w:oddVBand="0" w:evenVBand="0" w:oddHBand="0" w:evenHBand="0" w:firstRowFirstColumn="0" w:firstRowLastColumn="0" w:lastRowFirstColumn="0" w:lastRowLastColumn="0"/>
              <w:rPr>
                <w:rFonts w:cstheme="minorHAnsi"/>
                <w:sz w:val="20"/>
                <w:lang w:val="en-US"/>
              </w:rPr>
            </w:pPr>
            <w:r w:rsidRPr="005E2D1A">
              <w:rPr>
                <w:rFonts w:cstheme="minorHAnsi"/>
                <w:sz w:val="20"/>
                <w:lang w:val="en-US"/>
              </w:rPr>
              <w:t>02.11.2005</w:t>
            </w:r>
          </w:p>
        </w:tc>
        <w:tc>
          <w:tcPr>
            <w:tcW w:w="2084" w:type="dxa"/>
            <w:tcBorders>
              <w:top w:val="nil"/>
              <w:bottom w:val="single" w:sz="4" w:space="0" w:color="auto"/>
              <w:right w:val="single" w:sz="4" w:space="0" w:color="auto"/>
            </w:tcBorders>
            <w:vAlign w:val="center"/>
          </w:tcPr>
          <w:p w:rsidR="00FB3E33" w:rsidRPr="005E2D1A" w:rsidRDefault="00FB3E33" w:rsidP="00C57CE5">
            <w:pPr>
              <w:jc w:val="center"/>
              <w:cnfStyle w:val="000000000000" w:firstRow="0" w:lastRow="0" w:firstColumn="0" w:lastColumn="0" w:oddVBand="0" w:evenVBand="0" w:oddHBand="0" w:evenHBand="0" w:firstRowFirstColumn="0" w:firstRowLastColumn="0" w:lastRowFirstColumn="0" w:lastRowLastColumn="0"/>
              <w:rPr>
                <w:rFonts w:cstheme="minorHAnsi"/>
                <w:sz w:val="20"/>
                <w:lang w:val="en-US"/>
              </w:rPr>
            </w:pPr>
            <w:r w:rsidRPr="005E2D1A">
              <w:rPr>
                <w:rFonts w:cstheme="minorHAnsi"/>
                <w:sz w:val="20"/>
                <w:lang w:val="en-US"/>
              </w:rPr>
              <w:t>10018</w:t>
            </w:r>
          </w:p>
        </w:tc>
        <w:tc>
          <w:tcPr>
            <w:tcW w:w="2168" w:type="dxa"/>
            <w:tcBorders>
              <w:left w:val="single" w:sz="4" w:space="0" w:color="auto"/>
              <w:bottom w:val="single" w:sz="4" w:space="0" w:color="auto"/>
              <w:right w:val="single" w:sz="4" w:space="0" w:color="auto"/>
            </w:tcBorders>
          </w:tcPr>
          <w:p w:rsidR="00FB3E33" w:rsidRPr="005E2D1A" w:rsidRDefault="00FB3E33" w:rsidP="00C57CE5">
            <w:pPr>
              <w:jc w:val="center"/>
              <w:cnfStyle w:val="000000000000" w:firstRow="0" w:lastRow="0" w:firstColumn="0" w:lastColumn="0" w:oddVBand="0" w:evenVBand="0" w:oddHBand="0" w:evenHBand="0" w:firstRowFirstColumn="0" w:firstRowLastColumn="0" w:lastRowFirstColumn="0" w:lastRowLastColumn="0"/>
              <w:rPr>
                <w:rFonts w:cstheme="minorHAnsi"/>
                <w:sz w:val="20"/>
                <w:lang w:val="en-US"/>
              </w:rPr>
            </w:pPr>
            <w:r w:rsidRPr="005E2D1A">
              <w:rPr>
                <w:rFonts w:cstheme="minorHAnsi"/>
                <w:sz w:val="20"/>
                <w:lang w:val="en-US"/>
              </w:rPr>
              <w:t>1450</w:t>
            </w:r>
          </w:p>
        </w:tc>
      </w:tr>
    </w:tbl>
    <w:p w:rsidR="00075716" w:rsidRPr="005E2D1A" w:rsidRDefault="00075716" w:rsidP="00075716">
      <w:pPr>
        <w:pStyle w:val="Billedtekst"/>
        <w:rPr>
          <w:lang w:val="en-US"/>
        </w:rPr>
      </w:pPr>
      <w:bookmarkStart w:id="11" w:name="_Toc10528891"/>
      <w:r w:rsidRPr="005E2D1A">
        <w:rPr>
          <w:lang w:val="en-US"/>
        </w:rPr>
        <w:t xml:space="preserve">Table </w:t>
      </w:r>
      <w:r w:rsidR="005E2D1A" w:rsidRPr="005E2D1A">
        <w:rPr>
          <w:lang w:val="en-US"/>
        </w:rPr>
        <w:fldChar w:fldCharType="begin"/>
      </w:r>
      <w:r w:rsidR="005E2D1A" w:rsidRPr="005E2D1A">
        <w:rPr>
          <w:lang w:val="en-US"/>
        </w:rPr>
        <w:instrText xml:space="preserve"> SEQ Table \* ARABIC </w:instrText>
      </w:r>
      <w:r w:rsidR="005E2D1A" w:rsidRPr="005E2D1A">
        <w:rPr>
          <w:lang w:val="en-US"/>
        </w:rPr>
        <w:fldChar w:fldCharType="separate"/>
      </w:r>
      <w:r w:rsidR="00C52D12" w:rsidRPr="005E2D1A">
        <w:rPr>
          <w:noProof/>
          <w:lang w:val="en-US"/>
        </w:rPr>
        <w:t>1</w:t>
      </w:r>
      <w:r w:rsidR="005E2D1A" w:rsidRPr="005E2D1A">
        <w:rPr>
          <w:noProof/>
          <w:lang w:val="en-US"/>
        </w:rPr>
        <w:fldChar w:fldCharType="end"/>
      </w:r>
    </w:p>
    <w:p w:rsidR="00D3033E" w:rsidRPr="005E2D1A" w:rsidRDefault="001B13CF" w:rsidP="00075716">
      <w:pPr>
        <w:pStyle w:val="Overskrift3"/>
        <w:rPr>
          <w:lang w:val="en-US"/>
        </w:rPr>
      </w:pPr>
      <w:r w:rsidRPr="005E2D1A">
        <w:rPr>
          <w:lang w:val="en-US"/>
        </w:rPr>
        <w:t xml:space="preserve">3.2.2 </w:t>
      </w:r>
      <w:r w:rsidR="00C57CE5" w:rsidRPr="005E2D1A">
        <w:rPr>
          <w:lang w:val="en-US"/>
        </w:rPr>
        <w:t>Skjern</w:t>
      </w:r>
      <w:r w:rsidRPr="005E2D1A">
        <w:rPr>
          <w:lang w:val="en-US"/>
        </w:rPr>
        <w:t xml:space="preserve"> 2</w:t>
      </w:r>
      <w:r w:rsidR="00D3033E" w:rsidRPr="005E2D1A">
        <w:rPr>
          <w:lang w:val="en-US"/>
        </w:rPr>
        <w:t xml:space="preserve"> </w:t>
      </w:r>
      <w:r w:rsidRPr="005E2D1A">
        <w:rPr>
          <w:lang w:val="en-US"/>
        </w:rPr>
        <w:t>(No. 250082 Alergårde)</w:t>
      </w:r>
      <w:bookmarkEnd w:id="11"/>
    </w:p>
    <w:p w:rsidR="00075716" w:rsidRPr="005E2D1A" w:rsidRDefault="00075716" w:rsidP="00075716">
      <w:pPr>
        <w:pStyle w:val="Billedtekst"/>
        <w:keepNext/>
        <w:rPr>
          <w:lang w:val="en-US"/>
        </w:rPr>
      </w:pPr>
    </w:p>
    <w:tbl>
      <w:tblPr>
        <w:tblStyle w:val="Lysskygge"/>
        <w:tblW w:w="0" w:type="auto"/>
        <w:jc w:val="center"/>
        <w:tblLayout w:type="fixed"/>
        <w:tblLook w:val="04A0" w:firstRow="1" w:lastRow="0" w:firstColumn="1" w:lastColumn="0" w:noHBand="0" w:noVBand="1"/>
      </w:tblPr>
      <w:tblGrid>
        <w:gridCol w:w="1128"/>
        <w:gridCol w:w="2057"/>
        <w:gridCol w:w="1276"/>
        <w:gridCol w:w="1984"/>
        <w:gridCol w:w="2168"/>
      </w:tblGrid>
      <w:tr w:rsidR="00A14AA3" w:rsidRPr="005E2D1A" w:rsidTr="00254CFE">
        <w:trPr>
          <w:cnfStyle w:val="100000000000" w:firstRow="1" w:lastRow="0" w:firstColumn="0" w:lastColumn="0" w:oddVBand="0" w:evenVBand="0" w:oddHBand="0"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8613" w:type="dxa"/>
            <w:gridSpan w:val="5"/>
            <w:tcBorders>
              <w:top w:val="single" w:sz="4" w:space="0" w:color="auto"/>
              <w:left w:val="single" w:sz="4" w:space="0" w:color="auto"/>
              <w:right w:val="single" w:sz="4" w:space="0" w:color="auto"/>
            </w:tcBorders>
            <w:vAlign w:val="center"/>
          </w:tcPr>
          <w:p w:rsidR="00A14AA3" w:rsidRPr="005E2D1A" w:rsidRDefault="00A14AA3" w:rsidP="00917C4B">
            <w:pPr>
              <w:jc w:val="center"/>
              <w:rPr>
                <w:rFonts w:cstheme="minorHAnsi"/>
                <w:sz w:val="20"/>
                <w:lang w:val="en-US"/>
              </w:rPr>
            </w:pPr>
            <w:r w:rsidRPr="005E2D1A">
              <w:rPr>
                <w:rFonts w:cstheme="minorHAnsi"/>
                <w:sz w:val="20"/>
                <w:lang w:val="en-US"/>
              </w:rPr>
              <w:t>Data period: 01.01.2005 – 01.04.2019</w:t>
            </w:r>
          </w:p>
        </w:tc>
      </w:tr>
      <w:tr w:rsidR="00521531" w:rsidRPr="005E2D1A" w:rsidTr="00382486">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1128" w:type="dxa"/>
            <w:tcBorders>
              <w:left w:val="single" w:sz="4" w:space="0" w:color="auto"/>
            </w:tcBorders>
            <w:vAlign w:val="center"/>
          </w:tcPr>
          <w:p w:rsidR="00FB3E33" w:rsidRPr="005E2D1A" w:rsidRDefault="00FB3E33" w:rsidP="00917C4B">
            <w:pPr>
              <w:jc w:val="center"/>
              <w:rPr>
                <w:rFonts w:cstheme="minorHAnsi"/>
                <w:sz w:val="20"/>
                <w:lang w:val="en-US"/>
              </w:rPr>
            </w:pPr>
            <w:r w:rsidRPr="005E2D1A">
              <w:rPr>
                <w:rFonts w:cstheme="minorHAnsi"/>
                <w:sz w:val="20"/>
                <w:lang w:val="en-US"/>
              </w:rPr>
              <w:t>Date</w:t>
            </w:r>
          </w:p>
        </w:tc>
        <w:tc>
          <w:tcPr>
            <w:tcW w:w="2057" w:type="dxa"/>
            <w:tcBorders>
              <w:top w:val="nil"/>
              <w:bottom w:val="nil"/>
              <w:right w:val="single" w:sz="4" w:space="0" w:color="auto"/>
            </w:tcBorders>
            <w:vAlign w:val="center"/>
          </w:tcPr>
          <w:p w:rsidR="00FB3E33" w:rsidRPr="005E2D1A" w:rsidRDefault="00FB3E33" w:rsidP="00917C4B">
            <w:pPr>
              <w:jc w:val="center"/>
              <w:cnfStyle w:val="000000100000" w:firstRow="0" w:lastRow="0" w:firstColumn="0" w:lastColumn="0" w:oddVBand="0" w:evenVBand="0" w:oddHBand="1" w:evenHBand="0" w:firstRowFirstColumn="0" w:firstRowLastColumn="0" w:lastRowFirstColumn="0" w:lastRowLastColumn="0"/>
              <w:rPr>
                <w:rFonts w:cstheme="minorHAnsi"/>
                <w:b/>
                <w:sz w:val="20"/>
                <w:lang w:val="en-US"/>
              </w:rPr>
            </w:pPr>
            <w:r w:rsidRPr="005E2D1A">
              <w:rPr>
                <w:rFonts w:cstheme="minorHAnsi"/>
                <w:b/>
                <w:sz w:val="20"/>
                <w:lang w:val="en-US"/>
              </w:rPr>
              <w:t>Maximum Flow (l/s)</w:t>
            </w:r>
          </w:p>
        </w:tc>
        <w:tc>
          <w:tcPr>
            <w:tcW w:w="1276" w:type="dxa"/>
            <w:tcBorders>
              <w:top w:val="single" w:sz="4" w:space="0" w:color="auto"/>
              <w:left w:val="single" w:sz="4" w:space="0" w:color="auto"/>
              <w:bottom w:val="nil"/>
            </w:tcBorders>
            <w:vAlign w:val="center"/>
          </w:tcPr>
          <w:p w:rsidR="00FB3E33" w:rsidRPr="005E2D1A" w:rsidRDefault="00FB3E33" w:rsidP="00917C4B">
            <w:pPr>
              <w:jc w:val="center"/>
              <w:cnfStyle w:val="000000100000" w:firstRow="0" w:lastRow="0" w:firstColumn="0" w:lastColumn="0" w:oddVBand="0" w:evenVBand="0" w:oddHBand="1" w:evenHBand="0" w:firstRowFirstColumn="0" w:firstRowLastColumn="0" w:lastRowFirstColumn="0" w:lastRowLastColumn="0"/>
              <w:rPr>
                <w:rFonts w:cstheme="minorHAnsi"/>
                <w:b/>
                <w:sz w:val="20"/>
                <w:lang w:val="en-US"/>
              </w:rPr>
            </w:pPr>
            <w:r w:rsidRPr="005E2D1A">
              <w:rPr>
                <w:rFonts w:cstheme="minorHAnsi"/>
                <w:b/>
                <w:sz w:val="20"/>
                <w:lang w:val="en-US"/>
              </w:rPr>
              <w:t>Date</w:t>
            </w:r>
          </w:p>
        </w:tc>
        <w:tc>
          <w:tcPr>
            <w:tcW w:w="1984" w:type="dxa"/>
            <w:tcBorders>
              <w:top w:val="single" w:sz="4" w:space="0" w:color="auto"/>
              <w:bottom w:val="nil"/>
              <w:right w:val="single" w:sz="4" w:space="0" w:color="auto"/>
            </w:tcBorders>
            <w:vAlign w:val="center"/>
          </w:tcPr>
          <w:p w:rsidR="00FB3E33" w:rsidRPr="005E2D1A" w:rsidRDefault="00FB3E33" w:rsidP="00917C4B">
            <w:pPr>
              <w:jc w:val="center"/>
              <w:cnfStyle w:val="000000100000" w:firstRow="0" w:lastRow="0" w:firstColumn="0" w:lastColumn="0" w:oddVBand="0" w:evenVBand="0" w:oddHBand="1" w:evenHBand="0" w:firstRowFirstColumn="0" w:firstRowLastColumn="0" w:lastRowFirstColumn="0" w:lastRowLastColumn="0"/>
              <w:rPr>
                <w:rFonts w:cstheme="minorHAnsi"/>
                <w:b/>
                <w:sz w:val="20"/>
                <w:lang w:val="en-US"/>
              </w:rPr>
            </w:pPr>
            <w:r w:rsidRPr="005E2D1A">
              <w:rPr>
                <w:rFonts w:cstheme="minorHAnsi"/>
                <w:b/>
                <w:sz w:val="20"/>
                <w:lang w:val="en-US"/>
              </w:rPr>
              <w:t>Minimum Flow (l/s)</w:t>
            </w:r>
          </w:p>
        </w:tc>
        <w:tc>
          <w:tcPr>
            <w:tcW w:w="2168" w:type="dxa"/>
            <w:tcBorders>
              <w:left w:val="single" w:sz="4" w:space="0" w:color="auto"/>
              <w:right w:val="single" w:sz="4" w:space="0" w:color="auto"/>
            </w:tcBorders>
            <w:vAlign w:val="center"/>
          </w:tcPr>
          <w:p w:rsidR="00FB3E33" w:rsidRPr="005E2D1A" w:rsidRDefault="00FB3E33" w:rsidP="00FB3E33">
            <w:pPr>
              <w:jc w:val="center"/>
              <w:cnfStyle w:val="000000100000" w:firstRow="0" w:lastRow="0" w:firstColumn="0" w:lastColumn="0" w:oddVBand="0" w:evenVBand="0" w:oddHBand="1" w:evenHBand="0" w:firstRowFirstColumn="0" w:firstRowLastColumn="0" w:lastRowFirstColumn="0" w:lastRowLastColumn="0"/>
              <w:rPr>
                <w:rFonts w:cstheme="minorHAnsi"/>
                <w:b/>
                <w:sz w:val="20"/>
                <w:lang w:val="en-US"/>
              </w:rPr>
            </w:pPr>
            <w:r w:rsidRPr="005E2D1A">
              <w:rPr>
                <w:rFonts w:cstheme="minorHAnsi"/>
                <w:b/>
                <w:sz w:val="20"/>
                <w:lang w:val="en-US"/>
              </w:rPr>
              <w:t>Catchment size (km</w:t>
            </w:r>
            <w:r w:rsidRPr="005E2D1A">
              <w:rPr>
                <w:rFonts w:cstheme="minorHAnsi"/>
                <w:b/>
                <w:sz w:val="20"/>
                <w:vertAlign w:val="superscript"/>
                <w:lang w:val="en-US"/>
              </w:rPr>
              <w:t>2</w:t>
            </w:r>
            <w:r w:rsidRPr="005E2D1A">
              <w:rPr>
                <w:rFonts w:cstheme="minorHAnsi"/>
                <w:b/>
                <w:sz w:val="20"/>
                <w:lang w:val="en-US"/>
              </w:rPr>
              <w:t>)</w:t>
            </w:r>
          </w:p>
        </w:tc>
      </w:tr>
      <w:tr w:rsidR="00521531" w:rsidRPr="005E2D1A" w:rsidTr="00382486">
        <w:trPr>
          <w:trHeight w:val="295"/>
          <w:jc w:val="center"/>
        </w:trPr>
        <w:tc>
          <w:tcPr>
            <w:cnfStyle w:val="001000000000" w:firstRow="0" w:lastRow="0" w:firstColumn="1" w:lastColumn="0" w:oddVBand="0" w:evenVBand="0" w:oddHBand="0" w:evenHBand="0" w:firstRowFirstColumn="0" w:firstRowLastColumn="0" w:lastRowFirstColumn="0" w:lastRowLastColumn="0"/>
            <w:tcW w:w="1128" w:type="dxa"/>
            <w:tcBorders>
              <w:left w:val="single" w:sz="4" w:space="0" w:color="auto"/>
              <w:bottom w:val="single" w:sz="4" w:space="0" w:color="auto"/>
            </w:tcBorders>
            <w:vAlign w:val="center"/>
          </w:tcPr>
          <w:p w:rsidR="00FB3E33" w:rsidRPr="005E2D1A" w:rsidRDefault="00FB3E33" w:rsidP="00917C4B">
            <w:pPr>
              <w:jc w:val="center"/>
              <w:rPr>
                <w:rFonts w:cstheme="minorHAnsi"/>
                <w:b w:val="0"/>
                <w:sz w:val="20"/>
                <w:lang w:val="en-US"/>
              </w:rPr>
            </w:pPr>
            <w:r w:rsidRPr="005E2D1A">
              <w:rPr>
                <w:rFonts w:cstheme="minorHAnsi"/>
                <w:b w:val="0"/>
                <w:sz w:val="20"/>
                <w:lang w:val="en-US"/>
              </w:rPr>
              <w:t>28.12.2015</w:t>
            </w:r>
          </w:p>
        </w:tc>
        <w:tc>
          <w:tcPr>
            <w:tcW w:w="2057" w:type="dxa"/>
            <w:tcBorders>
              <w:top w:val="nil"/>
              <w:bottom w:val="single" w:sz="4" w:space="0" w:color="auto"/>
              <w:right w:val="single" w:sz="4" w:space="0" w:color="auto"/>
            </w:tcBorders>
            <w:vAlign w:val="center"/>
          </w:tcPr>
          <w:p w:rsidR="00FB3E33" w:rsidRPr="005E2D1A" w:rsidRDefault="00FB3E33" w:rsidP="00917C4B">
            <w:pPr>
              <w:jc w:val="center"/>
              <w:cnfStyle w:val="000000000000" w:firstRow="0" w:lastRow="0" w:firstColumn="0" w:lastColumn="0" w:oddVBand="0" w:evenVBand="0" w:oddHBand="0" w:evenHBand="0" w:firstRowFirstColumn="0" w:firstRowLastColumn="0" w:lastRowFirstColumn="0" w:lastRowLastColumn="0"/>
              <w:rPr>
                <w:rFonts w:cstheme="minorHAnsi"/>
                <w:sz w:val="20"/>
                <w:lang w:val="en-US"/>
              </w:rPr>
            </w:pPr>
            <w:r w:rsidRPr="005E2D1A">
              <w:rPr>
                <w:rFonts w:cstheme="minorHAnsi"/>
                <w:sz w:val="20"/>
                <w:lang w:val="en-US"/>
              </w:rPr>
              <w:t>54079</w:t>
            </w:r>
          </w:p>
        </w:tc>
        <w:tc>
          <w:tcPr>
            <w:tcW w:w="1276" w:type="dxa"/>
            <w:tcBorders>
              <w:top w:val="nil"/>
              <w:left w:val="single" w:sz="4" w:space="0" w:color="auto"/>
              <w:bottom w:val="single" w:sz="4" w:space="0" w:color="auto"/>
            </w:tcBorders>
            <w:vAlign w:val="center"/>
          </w:tcPr>
          <w:p w:rsidR="00FB3E33" w:rsidRPr="005E2D1A" w:rsidRDefault="00FB3E33" w:rsidP="00917C4B">
            <w:pPr>
              <w:jc w:val="center"/>
              <w:cnfStyle w:val="000000000000" w:firstRow="0" w:lastRow="0" w:firstColumn="0" w:lastColumn="0" w:oddVBand="0" w:evenVBand="0" w:oddHBand="0" w:evenHBand="0" w:firstRowFirstColumn="0" w:firstRowLastColumn="0" w:lastRowFirstColumn="0" w:lastRowLastColumn="0"/>
              <w:rPr>
                <w:rFonts w:cstheme="minorHAnsi"/>
                <w:sz w:val="20"/>
                <w:lang w:val="en-US"/>
              </w:rPr>
            </w:pPr>
            <w:r w:rsidRPr="005E2D1A">
              <w:rPr>
                <w:rFonts w:cstheme="minorHAnsi"/>
                <w:sz w:val="20"/>
                <w:lang w:val="en-US"/>
              </w:rPr>
              <w:t>23.03.2005</w:t>
            </w:r>
          </w:p>
        </w:tc>
        <w:tc>
          <w:tcPr>
            <w:tcW w:w="1984" w:type="dxa"/>
            <w:tcBorders>
              <w:top w:val="nil"/>
              <w:bottom w:val="single" w:sz="4" w:space="0" w:color="auto"/>
              <w:right w:val="single" w:sz="4" w:space="0" w:color="auto"/>
            </w:tcBorders>
            <w:vAlign w:val="center"/>
          </w:tcPr>
          <w:p w:rsidR="00FB3E33" w:rsidRPr="005E2D1A" w:rsidRDefault="00FB3E33" w:rsidP="00917C4B">
            <w:pPr>
              <w:jc w:val="center"/>
              <w:cnfStyle w:val="000000000000" w:firstRow="0" w:lastRow="0" w:firstColumn="0" w:lastColumn="0" w:oddVBand="0" w:evenVBand="0" w:oddHBand="0" w:evenHBand="0" w:firstRowFirstColumn="0" w:firstRowLastColumn="0" w:lastRowFirstColumn="0" w:lastRowLastColumn="0"/>
              <w:rPr>
                <w:rFonts w:cstheme="minorHAnsi"/>
                <w:sz w:val="20"/>
                <w:lang w:val="en-US"/>
              </w:rPr>
            </w:pPr>
            <w:r w:rsidRPr="005E2D1A">
              <w:rPr>
                <w:rFonts w:cstheme="minorHAnsi"/>
                <w:sz w:val="20"/>
                <w:lang w:val="en-US"/>
              </w:rPr>
              <w:t>4894</w:t>
            </w:r>
          </w:p>
        </w:tc>
        <w:tc>
          <w:tcPr>
            <w:tcW w:w="2168" w:type="dxa"/>
            <w:tcBorders>
              <w:left w:val="single" w:sz="4" w:space="0" w:color="auto"/>
              <w:bottom w:val="single" w:sz="4" w:space="0" w:color="auto"/>
              <w:right w:val="single" w:sz="4" w:space="0" w:color="auto"/>
            </w:tcBorders>
          </w:tcPr>
          <w:p w:rsidR="00FB3E33" w:rsidRPr="005E2D1A" w:rsidRDefault="00FB3E33" w:rsidP="00917C4B">
            <w:pPr>
              <w:jc w:val="center"/>
              <w:cnfStyle w:val="000000000000" w:firstRow="0" w:lastRow="0" w:firstColumn="0" w:lastColumn="0" w:oddVBand="0" w:evenVBand="0" w:oddHBand="0" w:evenHBand="0" w:firstRowFirstColumn="0" w:firstRowLastColumn="0" w:lastRowFirstColumn="0" w:lastRowLastColumn="0"/>
              <w:rPr>
                <w:rFonts w:cstheme="minorHAnsi"/>
                <w:sz w:val="20"/>
                <w:lang w:val="en-US"/>
              </w:rPr>
            </w:pPr>
            <w:r w:rsidRPr="005E2D1A">
              <w:rPr>
                <w:rFonts w:cstheme="minorHAnsi"/>
                <w:sz w:val="20"/>
                <w:lang w:val="en-US"/>
              </w:rPr>
              <w:t>970</w:t>
            </w:r>
          </w:p>
        </w:tc>
      </w:tr>
    </w:tbl>
    <w:p w:rsidR="00075716" w:rsidRPr="005E2D1A" w:rsidRDefault="00075716" w:rsidP="00075716">
      <w:pPr>
        <w:pStyle w:val="Billedtekst"/>
        <w:rPr>
          <w:lang w:val="en-US"/>
        </w:rPr>
      </w:pPr>
      <w:bookmarkStart w:id="12" w:name="_Toc10528892"/>
      <w:r w:rsidRPr="005E2D1A">
        <w:rPr>
          <w:lang w:val="en-US"/>
        </w:rPr>
        <w:t xml:space="preserve">Table </w:t>
      </w:r>
      <w:r w:rsidR="005E2D1A" w:rsidRPr="005E2D1A">
        <w:rPr>
          <w:lang w:val="en-US"/>
        </w:rPr>
        <w:fldChar w:fldCharType="begin"/>
      </w:r>
      <w:r w:rsidR="005E2D1A" w:rsidRPr="005E2D1A">
        <w:rPr>
          <w:lang w:val="en-US"/>
        </w:rPr>
        <w:instrText xml:space="preserve"> SEQ Table \* ARABIC </w:instrText>
      </w:r>
      <w:r w:rsidR="005E2D1A" w:rsidRPr="005E2D1A">
        <w:rPr>
          <w:lang w:val="en-US"/>
        </w:rPr>
        <w:fldChar w:fldCharType="separate"/>
      </w:r>
      <w:r w:rsidR="00C52D12" w:rsidRPr="005E2D1A">
        <w:rPr>
          <w:noProof/>
          <w:lang w:val="en-US"/>
        </w:rPr>
        <w:t>2</w:t>
      </w:r>
      <w:r w:rsidR="005E2D1A" w:rsidRPr="005E2D1A">
        <w:rPr>
          <w:noProof/>
          <w:lang w:val="en-US"/>
        </w:rPr>
        <w:fldChar w:fldCharType="end"/>
      </w:r>
    </w:p>
    <w:p w:rsidR="0027492C" w:rsidRPr="005E2D1A" w:rsidRDefault="0027492C" w:rsidP="0027492C">
      <w:pPr>
        <w:pStyle w:val="Overskrift1"/>
        <w:rPr>
          <w:rFonts w:asciiTheme="minorHAnsi" w:hAnsiTheme="minorHAnsi" w:cstheme="minorHAnsi"/>
          <w:lang w:val="en-US"/>
        </w:rPr>
      </w:pPr>
      <w:r w:rsidRPr="005E2D1A">
        <w:rPr>
          <w:rFonts w:asciiTheme="minorHAnsi" w:hAnsiTheme="minorHAnsi" w:cstheme="minorHAnsi"/>
          <w:lang w:val="en-US"/>
        </w:rPr>
        <w:t>4. Return Period Combination Selection Methods</w:t>
      </w:r>
      <w:bookmarkEnd w:id="12"/>
    </w:p>
    <w:p w:rsidR="002A434F" w:rsidRPr="005E2D1A" w:rsidRDefault="00C470C6" w:rsidP="00C470C6">
      <w:pPr>
        <w:rPr>
          <w:sz w:val="24"/>
          <w:lang w:val="en-US"/>
        </w:rPr>
      </w:pPr>
      <w:r w:rsidRPr="005E2D1A">
        <w:rPr>
          <w:sz w:val="24"/>
          <w:lang w:val="en-US"/>
        </w:rPr>
        <w:t>In the previous two reports (</w:t>
      </w:r>
      <w:r w:rsidRPr="005E2D1A">
        <w:rPr>
          <w:i/>
          <w:sz w:val="24"/>
          <w:lang w:val="en-US"/>
        </w:rPr>
        <w:t>The Joint Probability Method Report</w:t>
      </w:r>
      <w:r w:rsidRPr="005E2D1A">
        <w:rPr>
          <w:sz w:val="24"/>
          <w:lang w:val="en-US"/>
        </w:rPr>
        <w:t xml:space="preserve"> and </w:t>
      </w:r>
      <w:r w:rsidRPr="005E2D1A">
        <w:rPr>
          <w:i/>
          <w:sz w:val="24"/>
          <w:lang w:val="en-US"/>
        </w:rPr>
        <w:t>A Joint Probability Analysis in Konge Å and Ribe Å</w:t>
      </w:r>
      <w:r w:rsidRPr="005E2D1A">
        <w:rPr>
          <w:sz w:val="24"/>
          <w:lang w:val="en-US"/>
        </w:rPr>
        <w:t xml:space="preserve">) it is mentioned that the statistics alone do not provide a visual understanding of the flood extent. One </w:t>
      </w:r>
      <w:r w:rsidR="002A434F" w:rsidRPr="005E2D1A">
        <w:rPr>
          <w:sz w:val="24"/>
          <w:lang w:val="en-US"/>
        </w:rPr>
        <w:t xml:space="preserve">of the key tasks in these analyses is </w:t>
      </w:r>
      <w:r w:rsidRPr="005E2D1A">
        <w:rPr>
          <w:sz w:val="24"/>
          <w:lang w:val="en-US"/>
        </w:rPr>
        <w:t xml:space="preserve">to </w:t>
      </w:r>
      <w:r w:rsidR="002A434F" w:rsidRPr="005E2D1A">
        <w:rPr>
          <w:sz w:val="24"/>
          <w:lang w:val="en-US"/>
        </w:rPr>
        <w:t xml:space="preserve">find a way to </w:t>
      </w:r>
      <w:r w:rsidRPr="005E2D1A">
        <w:rPr>
          <w:sz w:val="24"/>
          <w:lang w:val="en-US"/>
        </w:rPr>
        <w:t>reduce flooding</w:t>
      </w:r>
      <w:r w:rsidR="008B150E" w:rsidRPr="005E2D1A">
        <w:rPr>
          <w:sz w:val="24"/>
          <w:lang w:val="en-US"/>
        </w:rPr>
        <w:t xml:space="preserve"> </w:t>
      </w:r>
      <w:r w:rsidR="002A434F" w:rsidRPr="005E2D1A">
        <w:rPr>
          <w:sz w:val="24"/>
          <w:lang w:val="en-US"/>
        </w:rPr>
        <w:t>caused by sourc</w:t>
      </w:r>
      <w:r w:rsidR="009E47E7" w:rsidRPr="005E2D1A">
        <w:rPr>
          <w:sz w:val="24"/>
          <w:lang w:val="en-US"/>
        </w:rPr>
        <w:t>es colliding</w:t>
      </w:r>
      <w:r w:rsidR="002A434F" w:rsidRPr="005E2D1A">
        <w:rPr>
          <w:sz w:val="24"/>
          <w:lang w:val="en-US"/>
        </w:rPr>
        <w:t xml:space="preserve"> (Sea and Stream). </w:t>
      </w:r>
      <w:r w:rsidR="009E47E7" w:rsidRPr="005E2D1A">
        <w:rPr>
          <w:sz w:val="24"/>
          <w:lang w:val="en-US"/>
        </w:rPr>
        <w:t>A complete</w:t>
      </w:r>
      <w:r w:rsidR="002A434F" w:rsidRPr="005E2D1A">
        <w:rPr>
          <w:sz w:val="24"/>
          <w:lang w:val="en-US"/>
        </w:rPr>
        <w:t xml:space="preserve"> process of finding areas that are not protected against floods</w:t>
      </w:r>
      <w:r w:rsidR="009E47E7" w:rsidRPr="005E2D1A">
        <w:rPr>
          <w:sz w:val="24"/>
          <w:lang w:val="en-US"/>
        </w:rPr>
        <w:t>,</w:t>
      </w:r>
      <w:r w:rsidR="002A434F" w:rsidRPr="005E2D1A">
        <w:rPr>
          <w:sz w:val="24"/>
          <w:lang w:val="en-US"/>
        </w:rPr>
        <w:t xml:space="preserve"> of a certain size</w:t>
      </w:r>
      <w:r w:rsidR="009E47E7" w:rsidRPr="005E2D1A">
        <w:rPr>
          <w:sz w:val="24"/>
          <w:lang w:val="en-US"/>
        </w:rPr>
        <w:t>,</w:t>
      </w:r>
      <w:r w:rsidR="002A434F" w:rsidRPr="005E2D1A">
        <w:rPr>
          <w:sz w:val="24"/>
          <w:lang w:val="en-US"/>
        </w:rPr>
        <w:t xml:space="preserve"> from the joint collisions consists of:</w:t>
      </w:r>
    </w:p>
    <w:p w:rsidR="002A434F" w:rsidRPr="005E2D1A" w:rsidRDefault="002A434F" w:rsidP="002A434F">
      <w:pPr>
        <w:pStyle w:val="Listeafsnit"/>
        <w:numPr>
          <w:ilvl w:val="0"/>
          <w:numId w:val="5"/>
        </w:numPr>
        <w:rPr>
          <w:sz w:val="24"/>
          <w:lang w:val="en-US"/>
        </w:rPr>
      </w:pPr>
      <w:r w:rsidRPr="005E2D1A">
        <w:rPr>
          <w:sz w:val="24"/>
          <w:lang w:val="en-US"/>
        </w:rPr>
        <w:t xml:space="preserve">Finding the joint probability </w:t>
      </w:r>
      <w:r w:rsidRPr="005E2D1A">
        <w:rPr>
          <w:i/>
          <w:sz w:val="24"/>
          <w:lang w:val="en-US"/>
        </w:rPr>
        <w:t>(The Joint Probability Method Report)</w:t>
      </w:r>
    </w:p>
    <w:p w:rsidR="002A434F" w:rsidRPr="005E2D1A" w:rsidRDefault="002A434F" w:rsidP="002A434F">
      <w:pPr>
        <w:pStyle w:val="Listeafsnit"/>
        <w:numPr>
          <w:ilvl w:val="0"/>
          <w:numId w:val="5"/>
        </w:numPr>
        <w:rPr>
          <w:sz w:val="24"/>
          <w:lang w:val="en-US"/>
        </w:rPr>
      </w:pPr>
      <w:r w:rsidRPr="005E2D1A">
        <w:rPr>
          <w:sz w:val="24"/>
          <w:lang w:val="en-US"/>
        </w:rPr>
        <w:t>Finding the worst flood extent</w:t>
      </w:r>
      <w:r w:rsidRPr="005E2D1A">
        <w:rPr>
          <w:i/>
          <w:sz w:val="24"/>
          <w:lang w:val="en-US"/>
        </w:rPr>
        <w:t xml:space="preserve"> (A Joint Probability Analysis in Konge Å and Ribe Å)</w:t>
      </w:r>
    </w:p>
    <w:p w:rsidR="002A434F" w:rsidRPr="005E2D1A" w:rsidRDefault="002C1A5C" w:rsidP="002A434F">
      <w:pPr>
        <w:pStyle w:val="Listeafsnit"/>
        <w:numPr>
          <w:ilvl w:val="0"/>
          <w:numId w:val="5"/>
        </w:numPr>
        <w:rPr>
          <w:sz w:val="24"/>
          <w:lang w:val="en-US"/>
        </w:rPr>
      </w:pPr>
      <w:r w:rsidRPr="005E2D1A">
        <w:rPr>
          <w:sz w:val="24"/>
          <w:lang w:val="en-US"/>
        </w:rPr>
        <w:t>Screening</w:t>
      </w:r>
      <w:r w:rsidR="002A434F" w:rsidRPr="005E2D1A">
        <w:rPr>
          <w:sz w:val="24"/>
          <w:lang w:val="en-US"/>
        </w:rPr>
        <w:t xml:space="preserve"> </w:t>
      </w:r>
      <w:r w:rsidR="001B2AC8" w:rsidRPr="005E2D1A">
        <w:rPr>
          <w:sz w:val="24"/>
          <w:lang w:val="en-US"/>
        </w:rPr>
        <w:t xml:space="preserve">of </w:t>
      </w:r>
      <w:r w:rsidRPr="005E2D1A">
        <w:rPr>
          <w:sz w:val="24"/>
          <w:lang w:val="en-US"/>
        </w:rPr>
        <w:t>Combined Events</w:t>
      </w:r>
      <w:r w:rsidR="002A434F" w:rsidRPr="005E2D1A">
        <w:rPr>
          <w:sz w:val="24"/>
          <w:lang w:val="en-US"/>
        </w:rPr>
        <w:t xml:space="preserve"> </w:t>
      </w:r>
      <w:r w:rsidRPr="005E2D1A">
        <w:rPr>
          <w:sz w:val="24"/>
          <w:lang w:val="en-US"/>
        </w:rPr>
        <w:t xml:space="preserve">in Relation to Flood Extent </w:t>
      </w:r>
      <w:r w:rsidR="002A434F" w:rsidRPr="005E2D1A">
        <w:rPr>
          <w:i/>
          <w:sz w:val="24"/>
          <w:lang w:val="en-US"/>
        </w:rPr>
        <w:t>(This Report)</w:t>
      </w:r>
    </w:p>
    <w:p w:rsidR="00B86D14" w:rsidRPr="005E2D1A" w:rsidRDefault="00C470C6" w:rsidP="00C470C6">
      <w:pPr>
        <w:rPr>
          <w:sz w:val="24"/>
          <w:lang w:val="en-US"/>
        </w:rPr>
      </w:pPr>
      <w:r w:rsidRPr="005E2D1A">
        <w:rPr>
          <w:sz w:val="24"/>
          <w:lang w:val="en-US"/>
        </w:rPr>
        <w:t xml:space="preserve">In </w:t>
      </w:r>
      <w:r w:rsidR="009E47E7" w:rsidRPr="005E2D1A">
        <w:rPr>
          <w:sz w:val="24"/>
          <w:lang w:val="en-US"/>
        </w:rPr>
        <w:t>this report an introduction to a</w:t>
      </w:r>
      <w:r w:rsidRPr="005E2D1A">
        <w:rPr>
          <w:sz w:val="24"/>
          <w:lang w:val="en-US"/>
        </w:rPr>
        <w:t xml:space="preserve"> tool for screening </w:t>
      </w:r>
      <w:r w:rsidR="009E47E7" w:rsidRPr="005E2D1A">
        <w:rPr>
          <w:sz w:val="24"/>
          <w:lang w:val="en-US"/>
        </w:rPr>
        <w:t>flood extent (a</w:t>
      </w:r>
      <w:r w:rsidR="002A434F" w:rsidRPr="005E2D1A">
        <w:rPr>
          <w:sz w:val="24"/>
          <w:lang w:val="en-US"/>
        </w:rPr>
        <w:t xml:space="preserve"> simple hydrological model</w:t>
      </w:r>
      <w:r w:rsidR="009E47E7" w:rsidRPr="005E2D1A">
        <w:rPr>
          <w:sz w:val="24"/>
          <w:lang w:val="en-US"/>
        </w:rPr>
        <w:t>) is provided</w:t>
      </w:r>
      <w:r w:rsidR="002A434F" w:rsidRPr="005E2D1A">
        <w:rPr>
          <w:sz w:val="24"/>
          <w:lang w:val="en-US"/>
        </w:rPr>
        <w:t xml:space="preserve">. </w:t>
      </w:r>
      <w:r w:rsidRPr="005E2D1A">
        <w:rPr>
          <w:sz w:val="24"/>
          <w:lang w:val="en-US"/>
        </w:rPr>
        <w:t xml:space="preserve">The model </w:t>
      </w:r>
      <w:r w:rsidR="009E47E7" w:rsidRPr="005E2D1A">
        <w:rPr>
          <w:sz w:val="24"/>
          <w:lang w:val="en-US"/>
        </w:rPr>
        <w:t xml:space="preserve">of interest </w:t>
      </w:r>
      <w:r w:rsidRPr="005E2D1A">
        <w:rPr>
          <w:sz w:val="24"/>
          <w:lang w:val="en-US"/>
        </w:rPr>
        <w:t>comes from SCA</w:t>
      </w:r>
      <w:r w:rsidR="009E47E7" w:rsidRPr="005E2D1A">
        <w:rPr>
          <w:sz w:val="24"/>
          <w:lang w:val="en-US"/>
        </w:rPr>
        <w:t>LGO which</w:t>
      </w:r>
      <w:r w:rsidR="002A434F" w:rsidRPr="005E2D1A">
        <w:rPr>
          <w:sz w:val="24"/>
          <w:lang w:val="en-US"/>
        </w:rPr>
        <w:t xml:space="preserve"> is a </w:t>
      </w:r>
      <w:r w:rsidR="009E47E7" w:rsidRPr="005E2D1A">
        <w:rPr>
          <w:sz w:val="24"/>
          <w:lang w:val="en-US"/>
        </w:rPr>
        <w:t>simple model that</w:t>
      </w:r>
      <w:r w:rsidR="002A434F" w:rsidRPr="005E2D1A">
        <w:rPr>
          <w:sz w:val="24"/>
          <w:lang w:val="en-US"/>
        </w:rPr>
        <w:t xml:space="preserve"> fills in water in cells where the terrain is below the chosen water level. </w:t>
      </w:r>
      <w:r w:rsidR="00B86D14" w:rsidRPr="005E2D1A">
        <w:rPr>
          <w:sz w:val="24"/>
          <w:lang w:val="en-US"/>
        </w:rPr>
        <w:t xml:space="preserve">This report will not provide a full analysis of how the flood extent changes with different MTs but merely provide a method for further analysis. </w:t>
      </w:r>
    </w:p>
    <w:p w:rsidR="009E47E7" w:rsidRPr="005E2D1A" w:rsidRDefault="009E47E7" w:rsidP="00C470C6">
      <w:pPr>
        <w:rPr>
          <w:sz w:val="24"/>
          <w:lang w:val="en-US"/>
        </w:rPr>
      </w:pPr>
      <w:r w:rsidRPr="005E2D1A">
        <w:rPr>
          <w:sz w:val="24"/>
          <w:lang w:val="en-US"/>
        </w:rPr>
        <w:t>Examples will be shown for the following combinations:</w:t>
      </w:r>
    </w:p>
    <w:p w:rsidR="009E47E7" w:rsidRPr="005E2D1A" w:rsidRDefault="009E47E7" w:rsidP="009E47E7">
      <w:pPr>
        <w:pStyle w:val="Listeafsnit"/>
        <w:numPr>
          <w:ilvl w:val="0"/>
          <w:numId w:val="6"/>
        </w:numPr>
        <w:rPr>
          <w:sz w:val="24"/>
          <w:lang w:val="en-US"/>
        </w:rPr>
      </w:pPr>
      <w:r w:rsidRPr="005E2D1A">
        <w:rPr>
          <w:sz w:val="24"/>
          <w:lang w:val="en-US"/>
        </w:rPr>
        <w:t xml:space="preserve">Sea MT20 combined with Stream MT20  </w:t>
      </w:r>
    </w:p>
    <w:p w:rsidR="009E47E7" w:rsidRPr="005E2D1A" w:rsidRDefault="009E47E7" w:rsidP="009E47E7">
      <w:pPr>
        <w:pStyle w:val="Listeafsnit"/>
        <w:numPr>
          <w:ilvl w:val="0"/>
          <w:numId w:val="6"/>
        </w:numPr>
        <w:rPr>
          <w:sz w:val="24"/>
          <w:lang w:val="en-US"/>
        </w:rPr>
      </w:pPr>
      <w:r w:rsidRPr="005E2D1A">
        <w:rPr>
          <w:sz w:val="24"/>
          <w:lang w:val="en-US"/>
        </w:rPr>
        <w:lastRenderedPageBreak/>
        <w:t>Sea MT50 combined with Stream MT100</w:t>
      </w:r>
    </w:p>
    <w:p w:rsidR="003C3DE5" w:rsidRPr="005E2D1A" w:rsidRDefault="003C3DE5" w:rsidP="003C3DE5">
      <w:pPr>
        <w:rPr>
          <w:sz w:val="24"/>
          <w:lang w:val="en-US"/>
        </w:rPr>
      </w:pPr>
      <w:r w:rsidRPr="005E2D1A">
        <w:rPr>
          <w:sz w:val="24"/>
          <w:lang w:val="en-US"/>
        </w:rPr>
        <w:t xml:space="preserve">In the </w:t>
      </w:r>
      <w:r w:rsidRPr="005E2D1A">
        <w:rPr>
          <w:i/>
          <w:sz w:val="24"/>
          <w:lang w:val="en-US"/>
        </w:rPr>
        <w:t>A Joint Probability Analysis in Konge Å and Ribe Å</w:t>
      </w:r>
      <w:r w:rsidRPr="005E2D1A">
        <w:rPr>
          <w:sz w:val="24"/>
          <w:lang w:val="en-US"/>
        </w:rPr>
        <w:t xml:space="preserve"> report the “transformation” system of bivariate MTs into corresponding univariate MTs is introduced. This transformation takes actual combined event sizes (bivariate statistics) and finds the corresponding MT in the univariate statistics. The reason for the need of transformation of MT is that a) the statistical method is bias towards sea data resulting in a typical underestimation of stream data and b) the data series is only the lengths of overlap between both sources. </w:t>
      </w:r>
      <w:proofErr w:type="gramStart"/>
      <w:r w:rsidRPr="005E2D1A">
        <w:rPr>
          <w:sz w:val="24"/>
          <w:lang w:val="en-US"/>
        </w:rPr>
        <w:t>b</w:t>
      </w:r>
      <w:proofErr w:type="gramEnd"/>
      <w:r w:rsidRPr="005E2D1A">
        <w:rPr>
          <w:sz w:val="24"/>
          <w:lang w:val="en-US"/>
        </w:rPr>
        <w:t xml:space="preserve">) is especially </w:t>
      </w:r>
      <w:r w:rsidR="0066741B" w:rsidRPr="005E2D1A">
        <w:rPr>
          <w:sz w:val="24"/>
          <w:lang w:val="en-US"/>
        </w:rPr>
        <w:t>important to pay attention to because the length of the sea data typically is much longer than the stream data length which has a tendency to highly influence the return values. Table</w:t>
      </w:r>
      <w:r w:rsidR="007E250B" w:rsidRPr="005E2D1A">
        <w:rPr>
          <w:sz w:val="24"/>
          <w:lang w:val="en-US"/>
        </w:rPr>
        <w:t>s</w:t>
      </w:r>
      <w:r w:rsidR="0066741B" w:rsidRPr="005E2D1A">
        <w:rPr>
          <w:sz w:val="24"/>
          <w:lang w:val="en-US"/>
        </w:rPr>
        <w:t xml:space="preserve"> XX </w:t>
      </w:r>
      <w:r w:rsidR="007E250B" w:rsidRPr="005E2D1A">
        <w:rPr>
          <w:sz w:val="24"/>
          <w:lang w:val="en-US"/>
        </w:rPr>
        <w:t xml:space="preserve">and XX are showing the transformation of sea and stream data into </w:t>
      </w:r>
      <w:r w:rsidR="0066741B" w:rsidRPr="005E2D1A">
        <w:rPr>
          <w:sz w:val="24"/>
          <w:lang w:val="en-US"/>
        </w:rPr>
        <w:t xml:space="preserve"> </w:t>
      </w:r>
    </w:p>
    <w:tbl>
      <w:tblPr>
        <w:tblStyle w:val="Lysskygge"/>
        <w:tblW w:w="10682" w:type="dxa"/>
        <w:tblLook w:val="04A0" w:firstRow="1" w:lastRow="0" w:firstColumn="1" w:lastColumn="0" w:noHBand="0" w:noVBand="1"/>
      </w:tblPr>
      <w:tblGrid>
        <w:gridCol w:w="870"/>
        <w:gridCol w:w="1221"/>
        <w:gridCol w:w="1276"/>
        <w:gridCol w:w="2243"/>
        <w:gridCol w:w="795"/>
        <w:gridCol w:w="960"/>
        <w:gridCol w:w="1086"/>
        <w:gridCol w:w="2231"/>
      </w:tblGrid>
      <w:tr w:rsidR="001B2AC8" w:rsidRPr="005E2D1A" w:rsidTr="001B2AC8">
        <w:trPr>
          <w:cnfStyle w:val="100000000000" w:firstRow="1" w:lastRow="0" w:firstColumn="0" w:lastColumn="0" w:oddVBand="0" w:evenVBand="0" w:oddHBand="0"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5613" w:type="dxa"/>
            <w:gridSpan w:val="4"/>
            <w:tcBorders>
              <w:top w:val="single" w:sz="4" w:space="0" w:color="auto"/>
              <w:left w:val="single" w:sz="4" w:space="0" w:color="auto"/>
              <w:right w:val="single" w:sz="4" w:space="0" w:color="auto"/>
            </w:tcBorders>
            <w:noWrap/>
            <w:hideMark/>
          </w:tcPr>
          <w:p w:rsidR="001B2AC8" w:rsidRPr="005E2D1A" w:rsidRDefault="001B2AC8" w:rsidP="001B2AC8">
            <w:pPr>
              <w:jc w:val="center"/>
              <w:rPr>
                <w:rFonts w:ascii="Calibri" w:eastAsia="Times New Roman" w:hAnsi="Calibri" w:cs="Calibri"/>
                <w:color w:val="000000"/>
                <w:sz w:val="20"/>
                <w:lang w:val="en-US" w:eastAsia="da-DK"/>
              </w:rPr>
            </w:pPr>
            <w:r w:rsidRPr="005E2D1A">
              <w:rPr>
                <w:rFonts w:ascii="Calibri" w:eastAsia="Times New Roman" w:hAnsi="Calibri" w:cs="Calibri"/>
                <w:color w:val="000000"/>
                <w:sz w:val="20"/>
                <w:lang w:val="en-US" w:eastAsia="da-DK"/>
              </w:rPr>
              <w:t>STREAM DATA - Skjern 1</w:t>
            </w:r>
          </w:p>
        </w:tc>
        <w:tc>
          <w:tcPr>
            <w:tcW w:w="5069" w:type="dxa"/>
            <w:gridSpan w:val="4"/>
            <w:tcBorders>
              <w:top w:val="single" w:sz="4" w:space="0" w:color="auto"/>
              <w:left w:val="single" w:sz="4" w:space="0" w:color="auto"/>
              <w:right w:val="single" w:sz="4" w:space="0" w:color="auto"/>
            </w:tcBorders>
            <w:noWrap/>
            <w:hideMark/>
          </w:tcPr>
          <w:p w:rsidR="001B2AC8" w:rsidRPr="005E2D1A" w:rsidRDefault="001B2AC8" w:rsidP="001B2AC8">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US" w:eastAsia="da-DK"/>
              </w:rPr>
            </w:pPr>
            <w:r w:rsidRPr="005E2D1A">
              <w:rPr>
                <w:rFonts w:ascii="Calibri" w:eastAsia="Times New Roman" w:hAnsi="Calibri" w:cs="Calibri"/>
                <w:color w:val="000000"/>
                <w:sz w:val="20"/>
                <w:lang w:val="en-US" w:eastAsia="da-DK"/>
              </w:rPr>
              <w:t>STREAM DATA - Skjern 2</w:t>
            </w:r>
          </w:p>
        </w:tc>
      </w:tr>
      <w:tr w:rsidR="001B2AC8" w:rsidRPr="005E2D1A" w:rsidTr="001B2AC8">
        <w:trPr>
          <w:cnfStyle w:val="000000100000" w:firstRow="0" w:lastRow="0" w:firstColumn="0" w:lastColumn="0" w:oddVBand="0" w:evenVBand="0" w:oddHBand="1" w:evenHBand="0" w:firstRowFirstColumn="0" w:firstRowLastColumn="0" w:lastRowFirstColumn="0" w:lastRowLastColumn="0"/>
          <w:trHeight w:val="503"/>
        </w:trPr>
        <w:tc>
          <w:tcPr>
            <w:cnfStyle w:val="001000000000" w:firstRow="0" w:lastRow="0" w:firstColumn="1" w:lastColumn="0" w:oddVBand="0" w:evenVBand="0" w:oddHBand="0" w:evenHBand="0" w:firstRowFirstColumn="0" w:firstRowLastColumn="0" w:lastRowFirstColumn="0" w:lastRowLastColumn="0"/>
            <w:tcW w:w="871" w:type="dxa"/>
            <w:tcBorders>
              <w:left w:val="single" w:sz="4" w:space="0" w:color="auto"/>
            </w:tcBorders>
            <w:noWrap/>
            <w:hideMark/>
          </w:tcPr>
          <w:p w:rsidR="001B2AC8" w:rsidRPr="005E2D1A" w:rsidRDefault="001B2AC8" w:rsidP="001B2AC8">
            <w:pPr>
              <w:jc w:val="center"/>
              <w:rPr>
                <w:rFonts w:ascii="Calibri" w:eastAsia="Times New Roman" w:hAnsi="Calibri" w:cs="Calibri"/>
                <w:color w:val="000000"/>
                <w:sz w:val="20"/>
                <w:lang w:val="en-US" w:eastAsia="da-DK"/>
              </w:rPr>
            </w:pPr>
            <w:r w:rsidRPr="005E2D1A">
              <w:rPr>
                <w:rFonts w:ascii="Calibri" w:eastAsia="Times New Roman" w:hAnsi="Calibri" w:cs="Calibri"/>
                <w:color w:val="000000"/>
                <w:sz w:val="20"/>
                <w:lang w:val="en-US" w:eastAsia="da-DK"/>
              </w:rPr>
              <w:t>MT (Years)</w:t>
            </w:r>
          </w:p>
        </w:tc>
        <w:tc>
          <w:tcPr>
            <w:tcW w:w="1222" w:type="dxa"/>
            <w:noWrap/>
            <w:hideMark/>
          </w:tcPr>
          <w:p w:rsidR="001B2AC8" w:rsidRPr="005E2D1A" w:rsidRDefault="001B2AC8" w:rsidP="001B2AC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0"/>
                <w:lang w:val="en-US" w:eastAsia="da-DK"/>
              </w:rPr>
            </w:pPr>
            <w:r w:rsidRPr="005E2D1A">
              <w:rPr>
                <w:rFonts w:ascii="Calibri" w:eastAsia="Times New Roman" w:hAnsi="Calibri" w:cs="Calibri"/>
                <w:b/>
                <w:bCs/>
                <w:color w:val="000000"/>
                <w:sz w:val="20"/>
                <w:lang w:val="en-US" w:eastAsia="da-DK"/>
              </w:rPr>
              <w:t>Bivariate (l/s/km^2)</w:t>
            </w:r>
          </w:p>
        </w:tc>
        <w:tc>
          <w:tcPr>
            <w:tcW w:w="1276" w:type="dxa"/>
            <w:noWrap/>
            <w:hideMark/>
          </w:tcPr>
          <w:p w:rsidR="001B2AC8" w:rsidRPr="005E2D1A" w:rsidRDefault="001B2AC8" w:rsidP="001B2AC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0"/>
                <w:lang w:val="en-US" w:eastAsia="da-DK"/>
              </w:rPr>
            </w:pPr>
            <w:r w:rsidRPr="005E2D1A">
              <w:rPr>
                <w:rFonts w:ascii="Calibri" w:eastAsia="Times New Roman" w:hAnsi="Calibri" w:cs="Calibri"/>
                <w:b/>
                <w:bCs/>
                <w:color w:val="000000"/>
                <w:sz w:val="20"/>
                <w:lang w:val="en-US" w:eastAsia="da-DK"/>
              </w:rPr>
              <w:t>Univariate (l/s/km^2)</w:t>
            </w:r>
          </w:p>
        </w:tc>
        <w:tc>
          <w:tcPr>
            <w:tcW w:w="2244" w:type="dxa"/>
            <w:tcBorders>
              <w:right w:val="single" w:sz="4" w:space="0" w:color="auto"/>
            </w:tcBorders>
            <w:noWrap/>
            <w:hideMark/>
          </w:tcPr>
          <w:p w:rsidR="001B2AC8" w:rsidRPr="005E2D1A" w:rsidRDefault="001B2AC8" w:rsidP="001B2AC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0"/>
                <w:lang w:val="en-US" w:eastAsia="da-DK"/>
              </w:rPr>
            </w:pPr>
            <w:r w:rsidRPr="005E2D1A">
              <w:rPr>
                <w:rFonts w:ascii="Calibri" w:eastAsia="Times New Roman" w:hAnsi="Calibri" w:cs="Calibri"/>
                <w:b/>
                <w:bCs/>
                <w:color w:val="000000"/>
                <w:sz w:val="20"/>
                <w:lang w:val="en-US" w:eastAsia="da-DK"/>
              </w:rPr>
              <w:t>Approx. Corresponding Univariate (MT)</w:t>
            </w:r>
          </w:p>
        </w:tc>
        <w:tc>
          <w:tcPr>
            <w:tcW w:w="794" w:type="dxa"/>
            <w:tcBorders>
              <w:left w:val="single" w:sz="4" w:space="0" w:color="auto"/>
            </w:tcBorders>
            <w:noWrap/>
            <w:hideMark/>
          </w:tcPr>
          <w:p w:rsidR="001B2AC8" w:rsidRPr="005E2D1A" w:rsidRDefault="001B2AC8" w:rsidP="001B2AC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0"/>
                <w:lang w:val="en-US" w:eastAsia="da-DK"/>
              </w:rPr>
            </w:pPr>
            <w:r w:rsidRPr="005E2D1A">
              <w:rPr>
                <w:rFonts w:ascii="Calibri" w:eastAsia="Times New Roman" w:hAnsi="Calibri" w:cs="Calibri"/>
                <w:b/>
                <w:bCs/>
                <w:color w:val="000000"/>
                <w:sz w:val="20"/>
                <w:lang w:val="en-US" w:eastAsia="da-DK"/>
              </w:rPr>
              <w:t>MT (Years)</w:t>
            </w:r>
          </w:p>
        </w:tc>
        <w:tc>
          <w:tcPr>
            <w:tcW w:w="959" w:type="dxa"/>
            <w:noWrap/>
            <w:hideMark/>
          </w:tcPr>
          <w:p w:rsidR="001B2AC8" w:rsidRPr="005E2D1A" w:rsidRDefault="001B2AC8" w:rsidP="001B2AC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0"/>
                <w:lang w:val="en-US" w:eastAsia="da-DK"/>
              </w:rPr>
            </w:pPr>
            <w:r w:rsidRPr="005E2D1A">
              <w:rPr>
                <w:rFonts w:ascii="Calibri" w:eastAsia="Times New Roman" w:hAnsi="Calibri" w:cs="Calibri"/>
                <w:b/>
                <w:bCs/>
                <w:color w:val="000000"/>
                <w:sz w:val="20"/>
                <w:lang w:val="en-US" w:eastAsia="da-DK"/>
              </w:rPr>
              <w:t>Bivariate</w:t>
            </w:r>
          </w:p>
          <w:p w:rsidR="001B2AC8" w:rsidRPr="005E2D1A" w:rsidRDefault="001B2AC8" w:rsidP="001B2AC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0"/>
                <w:lang w:val="en-US" w:eastAsia="da-DK"/>
              </w:rPr>
            </w:pPr>
            <w:r w:rsidRPr="005E2D1A">
              <w:rPr>
                <w:rFonts w:ascii="Calibri" w:eastAsia="Times New Roman" w:hAnsi="Calibri" w:cs="Calibri"/>
                <w:b/>
                <w:bCs/>
                <w:color w:val="000000"/>
                <w:sz w:val="20"/>
                <w:lang w:val="en-US" w:eastAsia="da-DK"/>
              </w:rPr>
              <w:t>(m)</w:t>
            </w:r>
          </w:p>
        </w:tc>
        <w:tc>
          <w:tcPr>
            <w:tcW w:w="1084" w:type="dxa"/>
            <w:noWrap/>
            <w:hideMark/>
          </w:tcPr>
          <w:p w:rsidR="001B2AC8" w:rsidRPr="005E2D1A" w:rsidRDefault="001B2AC8" w:rsidP="001B2AC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0"/>
                <w:lang w:val="en-US" w:eastAsia="da-DK"/>
              </w:rPr>
            </w:pPr>
            <w:r w:rsidRPr="005E2D1A">
              <w:rPr>
                <w:rFonts w:ascii="Calibri" w:eastAsia="Times New Roman" w:hAnsi="Calibri" w:cs="Calibri"/>
                <w:b/>
                <w:bCs/>
                <w:color w:val="000000"/>
                <w:sz w:val="20"/>
                <w:lang w:val="en-US" w:eastAsia="da-DK"/>
              </w:rPr>
              <w:t>Univariate</w:t>
            </w:r>
          </w:p>
          <w:p w:rsidR="001B2AC8" w:rsidRPr="005E2D1A" w:rsidRDefault="001B2AC8" w:rsidP="001B2AC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0"/>
                <w:lang w:val="en-US" w:eastAsia="da-DK"/>
              </w:rPr>
            </w:pPr>
            <w:r w:rsidRPr="005E2D1A">
              <w:rPr>
                <w:rFonts w:ascii="Calibri" w:eastAsia="Times New Roman" w:hAnsi="Calibri" w:cs="Calibri"/>
                <w:b/>
                <w:bCs/>
                <w:color w:val="000000"/>
                <w:sz w:val="20"/>
                <w:lang w:val="en-US" w:eastAsia="da-DK"/>
              </w:rPr>
              <w:t>(m)</w:t>
            </w:r>
          </w:p>
        </w:tc>
        <w:tc>
          <w:tcPr>
            <w:tcW w:w="2232" w:type="dxa"/>
            <w:tcBorders>
              <w:right w:val="single" w:sz="4" w:space="0" w:color="auto"/>
            </w:tcBorders>
            <w:noWrap/>
            <w:hideMark/>
          </w:tcPr>
          <w:p w:rsidR="001B2AC8" w:rsidRPr="005E2D1A" w:rsidRDefault="001B2AC8" w:rsidP="001B2AC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0"/>
                <w:lang w:val="en-US" w:eastAsia="da-DK"/>
              </w:rPr>
            </w:pPr>
            <w:r w:rsidRPr="005E2D1A">
              <w:rPr>
                <w:rFonts w:ascii="Calibri" w:eastAsia="Times New Roman" w:hAnsi="Calibri" w:cs="Calibri"/>
                <w:b/>
                <w:bCs/>
                <w:color w:val="000000"/>
                <w:sz w:val="20"/>
                <w:lang w:val="en-US" w:eastAsia="da-DK"/>
              </w:rPr>
              <w:t>Approx. Corresponding Univariate (MT)</w:t>
            </w:r>
          </w:p>
        </w:tc>
      </w:tr>
      <w:tr w:rsidR="001B2AC8" w:rsidRPr="005E2D1A" w:rsidTr="001B2AC8">
        <w:trPr>
          <w:trHeight w:val="292"/>
        </w:trPr>
        <w:tc>
          <w:tcPr>
            <w:cnfStyle w:val="001000000000" w:firstRow="0" w:lastRow="0" w:firstColumn="1" w:lastColumn="0" w:oddVBand="0" w:evenVBand="0" w:oddHBand="0" w:evenHBand="0" w:firstRowFirstColumn="0" w:firstRowLastColumn="0" w:lastRowFirstColumn="0" w:lastRowLastColumn="0"/>
            <w:tcW w:w="871" w:type="dxa"/>
            <w:tcBorders>
              <w:left w:val="single" w:sz="4" w:space="0" w:color="auto"/>
            </w:tcBorders>
            <w:noWrap/>
            <w:hideMark/>
          </w:tcPr>
          <w:p w:rsidR="001B2AC8" w:rsidRPr="005E2D1A" w:rsidRDefault="001B2AC8" w:rsidP="001B2AC8">
            <w:pPr>
              <w:jc w:val="center"/>
              <w:rPr>
                <w:rFonts w:ascii="Calibri" w:eastAsia="Times New Roman" w:hAnsi="Calibri" w:cs="Calibri"/>
                <w:color w:val="000000"/>
                <w:sz w:val="20"/>
                <w:lang w:val="en-US" w:eastAsia="da-DK"/>
              </w:rPr>
            </w:pPr>
            <w:r w:rsidRPr="005E2D1A">
              <w:rPr>
                <w:rFonts w:ascii="Calibri" w:eastAsia="Times New Roman" w:hAnsi="Calibri" w:cs="Calibri"/>
                <w:color w:val="000000"/>
                <w:sz w:val="20"/>
                <w:lang w:val="en-US" w:eastAsia="da-DK"/>
              </w:rPr>
              <w:t>20</w:t>
            </w:r>
          </w:p>
        </w:tc>
        <w:tc>
          <w:tcPr>
            <w:tcW w:w="1222" w:type="dxa"/>
            <w:noWrap/>
            <w:hideMark/>
          </w:tcPr>
          <w:p w:rsidR="001B2AC8" w:rsidRPr="005E2D1A" w:rsidRDefault="001B2AC8" w:rsidP="001B2AC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US" w:eastAsia="da-DK"/>
              </w:rPr>
            </w:pPr>
            <w:r w:rsidRPr="005E2D1A">
              <w:rPr>
                <w:rFonts w:ascii="Calibri" w:eastAsia="Times New Roman" w:hAnsi="Calibri" w:cs="Calibri"/>
                <w:color w:val="000000"/>
                <w:sz w:val="20"/>
                <w:lang w:val="en-US" w:eastAsia="da-DK"/>
              </w:rPr>
              <w:t>51</w:t>
            </w:r>
          </w:p>
        </w:tc>
        <w:tc>
          <w:tcPr>
            <w:tcW w:w="1276" w:type="dxa"/>
            <w:noWrap/>
            <w:hideMark/>
          </w:tcPr>
          <w:p w:rsidR="001B2AC8" w:rsidRPr="005E2D1A" w:rsidRDefault="001B2AC8" w:rsidP="001B2AC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US" w:eastAsia="da-DK"/>
              </w:rPr>
            </w:pPr>
            <w:r w:rsidRPr="005E2D1A">
              <w:rPr>
                <w:rFonts w:ascii="Calibri" w:eastAsia="Times New Roman" w:hAnsi="Calibri" w:cs="Calibri"/>
                <w:color w:val="000000"/>
                <w:sz w:val="20"/>
                <w:lang w:val="en-US" w:eastAsia="da-DK"/>
              </w:rPr>
              <w:t>50</w:t>
            </w:r>
          </w:p>
        </w:tc>
        <w:tc>
          <w:tcPr>
            <w:tcW w:w="2244" w:type="dxa"/>
            <w:tcBorders>
              <w:right w:val="single" w:sz="4" w:space="0" w:color="auto"/>
            </w:tcBorders>
            <w:noWrap/>
            <w:hideMark/>
          </w:tcPr>
          <w:p w:rsidR="001B2AC8" w:rsidRPr="005E2D1A" w:rsidRDefault="001B2AC8" w:rsidP="001B2AC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US" w:eastAsia="da-DK"/>
              </w:rPr>
            </w:pPr>
            <w:r w:rsidRPr="005E2D1A">
              <w:rPr>
                <w:rFonts w:ascii="Calibri" w:eastAsia="Times New Roman" w:hAnsi="Calibri" w:cs="Calibri"/>
                <w:color w:val="000000"/>
                <w:sz w:val="20"/>
                <w:lang w:val="en-US" w:eastAsia="da-DK"/>
              </w:rPr>
              <w:t>22</w:t>
            </w:r>
          </w:p>
        </w:tc>
        <w:tc>
          <w:tcPr>
            <w:tcW w:w="794" w:type="dxa"/>
            <w:tcBorders>
              <w:left w:val="single" w:sz="4" w:space="0" w:color="auto"/>
            </w:tcBorders>
            <w:noWrap/>
            <w:hideMark/>
          </w:tcPr>
          <w:p w:rsidR="001B2AC8" w:rsidRPr="005E2D1A" w:rsidRDefault="001B2AC8" w:rsidP="001B2AC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lang w:val="en-US" w:eastAsia="da-DK"/>
              </w:rPr>
            </w:pPr>
            <w:r w:rsidRPr="005E2D1A">
              <w:rPr>
                <w:rFonts w:ascii="Calibri" w:eastAsia="Times New Roman" w:hAnsi="Calibri" w:cs="Calibri"/>
                <w:b/>
                <w:bCs/>
                <w:color w:val="000000"/>
                <w:sz w:val="20"/>
                <w:lang w:val="en-US" w:eastAsia="da-DK"/>
              </w:rPr>
              <w:t>20</w:t>
            </w:r>
          </w:p>
        </w:tc>
        <w:tc>
          <w:tcPr>
            <w:tcW w:w="959" w:type="dxa"/>
            <w:noWrap/>
            <w:hideMark/>
          </w:tcPr>
          <w:p w:rsidR="001B2AC8" w:rsidRPr="005E2D1A" w:rsidRDefault="001B2AC8" w:rsidP="001B2AC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US" w:eastAsia="da-DK"/>
              </w:rPr>
            </w:pPr>
            <w:r w:rsidRPr="005E2D1A">
              <w:rPr>
                <w:rFonts w:ascii="Calibri" w:eastAsia="Times New Roman" w:hAnsi="Calibri" w:cs="Calibri"/>
                <w:color w:val="000000"/>
                <w:sz w:val="20"/>
                <w:lang w:val="en-US" w:eastAsia="da-DK"/>
              </w:rPr>
              <w:t>51</w:t>
            </w:r>
          </w:p>
        </w:tc>
        <w:tc>
          <w:tcPr>
            <w:tcW w:w="1084" w:type="dxa"/>
            <w:noWrap/>
            <w:hideMark/>
          </w:tcPr>
          <w:p w:rsidR="001B2AC8" w:rsidRPr="005E2D1A" w:rsidRDefault="001B2AC8" w:rsidP="001B2AC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US" w:eastAsia="da-DK"/>
              </w:rPr>
            </w:pPr>
            <w:r w:rsidRPr="005E2D1A">
              <w:rPr>
                <w:rFonts w:ascii="Calibri" w:eastAsia="Times New Roman" w:hAnsi="Calibri" w:cs="Calibri"/>
                <w:color w:val="000000"/>
                <w:sz w:val="20"/>
                <w:lang w:val="en-US" w:eastAsia="da-DK"/>
              </w:rPr>
              <w:t>56</w:t>
            </w:r>
          </w:p>
        </w:tc>
        <w:tc>
          <w:tcPr>
            <w:tcW w:w="2232" w:type="dxa"/>
            <w:tcBorders>
              <w:right w:val="single" w:sz="4" w:space="0" w:color="auto"/>
            </w:tcBorders>
            <w:noWrap/>
            <w:hideMark/>
          </w:tcPr>
          <w:p w:rsidR="001B2AC8" w:rsidRPr="005E2D1A" w:rsidRDefault="001B2AC8" w:rsidP="001B2AC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US" w:eastAsia="da-DK"/>
              </w:rPr>
            </w:pPr>
            <w:r w:rsidRPr="005E2D1A">
              <w:rPr>
                <w:rFonts w:ascii="Calibri" w:eastAsia="Times New Roman" w:hAnsi="Calibri" w:cs="Calibri"/>
                <w:color w:val="000000"/>
                <w:sz w:val="20"/>
                <w:lang w:val="en-US" w:eastAsia="da-DK"/>
              </w:rPr>
              <w:t>5</w:t>
            </w:r>
          </w:p>
        </w:tc>
      </w:tr>
      <w:tr w:rsidR="001B2AC8" w:rsidRPr="005E2D1A" w:rsidTr="001B2AC8">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871" w:type="dxa"/>
            <w:tcBorders>
              <w:left w:val="single" w:sz="4" w:space="0" w:color="auto"/>
            </w:tcBorders>
            <w:noWrap/>
            <w:hideMark/>
          </w:tcPr>
          <w:p w:rsidR="001B2AC8" w:rsidRPr="005E2D1A" w:rsidRDefault="001B2AC8" w:rsidP="001B2AC8">
            <w:pPr>
              <w:jc w:val="center"/>
              <w:rPr>
                <w:rFonts w:ascii="Calibri" w:eastAsia="Times New Roman" w:hAnsi="Calibri" w:cs="Calibri"/>
                <w:color w:val="000000"/>
                <w:sz w:val="20"/>
                <w:lang w:val="en-US" w:eastAsia="da-DK"/>
              </w:rPr>
            </w:pPr>
            <w:r w:rsidRPr="005E2D1A">
              <w:rPr>
                <w:rFonts w:ascii="Calibri" w:eastAsia="Times New Roman" w:hAnsi="Calibri" w:cs="Calibri"/>
                <w:color w:val="000000"/>
                <w:sz w:val="20"/>
                <w:lang w:val="en-US" w:eastAsia="da-DK"/>
              </w:rPr>
              <w:t>50</w:t>
            </w:r>
          </w:p>
        </w:tc>
        <w:tc>
          <w:tcPr>
            <w:tcW w:w="1222" w:type="dxa"/>
            <w:noWrap/>
            <w:hideMark/>
          </w:tcPr>
          <w:p w:rsidR="001B2AC8" w:rsidRPr="005E2D1A" w:rsidRDefault="001B2AC8" w:rsidP="001B2AC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US" w:eastAsia="da-DK"/>
              </w:rPr>
            </w:pPr>
            <w:r w:rsidRPr="005E2D1A">
              <w:rPr>
                <w:rFonts w:ascii="Calibri" w:eastAsia="Times New Roman" w:hAnsi="Calibri" w:cs="Calibri"/>
                <w:color w:val="000000"/>
                <w:sz w:val="20"/>
                <w:lang w:val="en-US" w:eastAsia="da-DK"/>
              </w:rPr>
              <w:t>57</w:t>
            </w:r>
          </w:p>
        </w:tc>
        <w:tc>
          <w:tcPr>
            <w:tcW w:w="1276" w:type="dxa"/>
            <w:noWrap/>
            <w:hideMark/>
          </w:tcPr>
          <w:p w:rsidR="001B2AC8" w:rsidRPr="005E2D1A" w:rsidRDefault="001B2AC8" w:rsidP="001B2AC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US" w:eastAsia="da-DK"/>
              </w:rPr>
            </w:pPr>
            <w:r w:rsidRPr="005E2D1A">
              <w:rPr>
                <w:rFonts w:ascii="Calibri" w:eastAsia="Times New Roman" w:hAnsi="Calibri" w:cs="Calibri"/>
                <w:color w:val="000000"/>
                <w:sz w:val="20"/>
                <w:lang w:val="en-US" w:eastAsia="da-DK"/>
              </w:rPr>
              <w:t>53</w:t>
            </w:r>
          </w:p>
        </w:tc>
        <w:tc>
          <w:tcPr>
            <w:tcW w:w="2244" w:type="dxa"/>
            <w:tcBorders>
              <w:right w:val="single" w:sz="4" w:space="0" w:color="auto"/>
            </w:tcBorders>
            <w:noWrap/>
            <w:hideMark/>
          </w:tcPr>
          <w:p w:rsidR="001B2AC8" w:rsidRPr="005E2D1A" w:rsidRDefault="001B2AC8" w:rsidP="001B2AC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US" w:eastAsia="da-DK"/>
              </w:rPr>
            </w:pPr>
            <w:r w:rsidRPr="005E2D1A">
              <w:rPr>
                <w:rFonts w:ascii="Calibri" w:eastAsia="Times New Roman" w:hAnsi="Calibri" w:cs="Calibri"/>
                <w:color w:val="000000"/>
                <w:sz w:val="20"/>
                <w:lang w:val="en-US" w:eastAsia="da-DK"/>
              </w:rPr>
              <w:t>300</w:t>
            </w:r>
          </w:p>
        </w:tc>
        <w:tc>
          <w:tcPr>
            <w:tcW w:w="794" w:type="dxa"/>
            <w:tcBorders>
              <w:left w:val="single" w:sz="4" w:space="0" w:color="auto"/>
            </w:tcBorders>
            <w:noWrap/>
            <w:hideMark/>
          </w:tcPr>
          <w:p w:rsidR="001B2AC8" w:rsidRPr="005E2D1A" w:rsidRDefault="001B2AC8" w:rsidP="001B2AC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0"/>
                <w:lang w:val="en-US" w:eastAsia="da-DK"/>
              </w:rPr>
            </w:pPr>
            <w:r w:rsidRPr="005E2D1A">
              <w:rPr>
                <w:rFonts w:ascii="Calibri" w:eastAsia="Times New Roman" w:hAnsi="Calibri" w:cs="Calibri"/>
                <w:b/>
                <w:bCs/>
                <w:color w:val="000000"/>
                <w:sz w:val="20"/>
                <w:lang w:val="en-US" w:eastAsia="da-DK"/>
              </w:rPr>
              <w:t>50</w:t>
            </w:r>
          </w:p>
        </w:tc>
        <w:tc>
          <w:tcPr>
            <w:tcW w:w="959" w:type="dxa"/>
            <w:noWrap/>
            <w:hideMark/>
          </w:tcPr>
          <w:p w:rsidR="001B2AC8" w:rsidRPr="005E2D1A" w:rsidRDefault="001B2AC8" w:rsidP="001B2AC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US" w:eastAsia="da-DK"/>
              </w:rPr>
            </w:pPr>
            <w:r w:rsidRPr="005E2D1A">
              <w:rPr>
                <w:rFonts w:ascii="Calibri" w:eastAsia="Times New Roman" w:hAnsi="Calibri" w:cs="Calibri"/>
                <w:color w:val="000000"/>
                <w:sz w:val="20"/>
                <w:lang w:val="en-US" w:eastAsia="da-DK"/>
              </w:rPr>
              <w:t>58</w:t>
            </w:r>
          </w:p>
        </w:tc>
        <w:tc>
          <w:tcPr>
            <w:tcW w:w="1084" w:type="dxa"/>
            <w:noWrap/>
            <w:hideMark/>
          </w:tcPr>
          <w:p w:rsidR="001B2AC8" w:rsidRPr="005E2D1A" w:rsidRDefault="001B2AC8" w:rsidP="001B2AC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US" w:eastAsia="da-DK"/>
              </w:rPr>
            </w:pPr>
            <w:r w:rsidRPr="005E2D1A">
              <w:rPr>
                <w:rFonts w:ascii="Calibri" w:eastAsia="Times New Roman" w:hAnsi="Calibri" w:cs="Calibri"/>
                <w:color w:val="000000"/>
                <w:sz w:val="20"/>
                <w:lang w:val="en-US" w:eastAsia="da-DK"/>
              </w:rPr>
              <w:t>59</w:t>
            </w:r>
          </w:p>
        </w:tc>
        <w:tc>
          <w:tcPr>
            <w:tcW w:w="2232" w:type="dxa"/>
            <w:tcBorders>
              <w:right w:val="single" w:sz="4" w:space="0" w:color="auto"/>
            </w:tcBorders>
            <w:noWrap/>
            <w:hideMark/>
          </w:tcPr>
          <w:p w:rsidR="001B2AC8" w:rsidRPr="005E2D1A" w:rsidRDefault="001B2AC8" w:rsidP="001B2AC8">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lang w:val="en-US" w:eastAsia="da-DK"/>
              </w:rPr>
            </w:pPr>
            <w:r w:rsidRPr="005E2D1A">
              <w:rPr>
                <w:rFonts w:ascii="Calibri" w:eastAsia="Times New Roman" w:hAnsi="Calibri" w:cs="Calibri"/>
                <w:color w:val="000000"/>
                <w:sz w:val="20"/>
                <w:lang w:val="en-US" w:eastAsia="da-DK"/>
              </w:rPr>
              <w:t>45</w:t>
            </w:r>
          </w:p>
        </w:tc>
      </w:tr>
      <w:tr w:rsidR="001B2AC8" w:rsidRPr="005E2D1A" w:rsidTr="001B2AC8">
        <w:trPr>
          <w:trHeight w:val="307"/>
        </w:trPr>
        <w:tc>
          <w:tcPr>
            <w:cnfStyle w:val="001000000000" w:firstRow="0" w:lastRow="0" w:firstColumn="1" w:lastColumn="0" w:oddVBand="0" w:evenVBand="0" w:oddHBand="0" w:evenHBand="0" w:firstRowFirstColumn="0" w:firstRowLastColumn="0" w:lastRowFirstColumn="0" w:lastRowLastColumn="0"/>
            <w:tcW w:w="871" w:type="dxa"/>
            <w:tcBorders>
              <w:left w:val="single" w:sz="4" w:space="0" w:color="auto"/>
              <w:bottom w:val="single" w:sz="4" w:space="0" w:color="auto"/>
            </w:tcBorders>
            <w:noWrap/>
            <w:hideMark/>
          </w:tcPr>
          <w:p w:rsidR="001B2AC8" w:rsidRPr="005E2D1A" w:rsidRDefault="001B2AC8" w:rsidP="001B2AC8">
            <w:pPr>
              <w:jc w:val="center"/>
              <w:rPr>
                <w:rFonts w:ascii="Calibri" w:eastAsia="Times New Roman" w:hAnsi="Calibri" w:cs="Calibri"/>
                <w:color w:val="000000"/>
                <w:sz w:val="20"/>
                <w:lang w:val="en-US" w:eastAsia="da-DK"/>
              </w:rPr>
            </w:pPr>
            <w:r w:rsidRPr="005E2D1A">
              <w:rPr>
                <w:rFonts w:ascii="Calibri" w:eastAsia="Times New Roman" w:hAnsi="Calibri" w:cs="Calibri"/>
                <w:color w:val="000000"/>
                <w:sz w:val="20"/>
                <w:lang w:val="en-US" w:eastAsia="da-DK"/>
              </w:rPr>
              <w:t>100</w:t>
            </w:r>
          </w:p>
        </w:tc>
        <w:tc>
          <w:tcPr>
            <w:tcW w:w="1222" w:type="dxa"/>
            <w:tcBorders>
              <w:bottom w:val="single" w:sz="4" w:space="0" w:color="auto"/>
            </w:tcBorders>
            <w:noWrap/>
            <w:hideMark/>
          </w:tcPr>
          <w:p w:rsidR="001B2AC8" w:rsidRPr="005E2D1A" w:rsidRDefault="001B2AC8" w:rsidP="001B2AC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US" w:eastAsia="da-DK"/>
              </w:rPr>
            </w:pPr>
            <w:r w:rsidRPr="005E2D1A">
              <w:rPr>
                <w:rFonts w:ascii="Calibri" w:eastAsia="Times New Roman" w:hAnsi="Calibri" w:cs="Calibri"/>
                <w:color w:val="000000"/>
                <w:sz w:val="20"/>
                <w:lang w:val="en-US" w:eastAsia="da-DK"/>
              </w:rPr>
              <w:t>62</w:t>
            </w:r>
          </w:p>
        </w:tc>
        <w:tc>
          <w:tcPr>
            <w:tcW w:w="1276" w:type="dxa"/>
            <w:tcBorders>
              <w:bottom w:val="single" w:sz="4" w:space="0" w:color="auto"/>
            </w:tcBorders>
            <w:noWrap/>
            <w:hideMark/>
          </w:tcPr>
          <w:p w:rsidR="001B2AC8" w:rsidRPr="005E2D1A" w:rsidRDefault="001B2AC8" w:rsidP="001B2AC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US" w:eastAsia="da-DK"/>
              </w:rPr>
            </w:pPr>
            <w:r w:rsidRPr="005E2D1A">
              <w:rPr>
                <w:rFonts w:ascii="Calibri" w:eastAsia="Times New Roman" w:hAnsi="Calibri" w:cs="Calibri"/>
                <w:color w:val="000000"/>
                <w:sz w:val="20"/>
                <w:lang w:val="en-US" w:eastAsia="da-DK"/>
              </w:rPr>
              <w:t>55</w:t>
            </w:r>
          </w:p>
        </w:tc>
        <w:tc>
          <w:tcPr>
            <w:tcW w:w="2244" w:type="dxa"/>
            <w:tcBorders>
              <w:bottom w:val="single" w:sz="4" w:space="0" w:color="auto"/>
              <w:right w:val="single" w:sz="4" w:space="0" w:color="auto"/>
            </w:tcBorders>
            <w:noWrap/>
            <w:hideMark/>
          </w:tcPr>
          <w:p w:rsidR="001B2AC8" w:rsidRPr="005E2D1A" w:rsidRDefault="001B2AC8" w:rsidP="001B2AC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US" w:eastAsia="da-DK"/>
              </w:rPr>
            </w:pPr>
            <w:r w:rsidRPr="005E2D1A">
              <w:rPr>
                <w:rFonts w:ascii="Calibri" w:eastAsia="Times New Roman" w:hAnsi="Calibri" w:cs="Calibri"/>
                <w:color w:val="000000"/>
                <w:sz w:val="20"/>
                <w:lang w:val="en-US" w:eastAsia="da-DK"/>
              </w:rPr>
              <w:t>2500</w:t>
            </w:r>
          </w:p>
        </w:tc>
        <w:tc>
          <w:tcPr>
            <w:tcW w:w="794" w:type="dxa"/>
            <w:tcBorders>
              <w:left w:val="single" w:sz="4" w:space="0" w:color="auto"/>
              <w:bottom w:val="single" w:sz="4" w:space="0" w:color="auto"/>
            </w:tcBorders>
            <w:noWrap/>
            <w:hideMark/>
          </w:tcPr>
          <w:p w:rsidR="001B2AC8" w:rsidRPr="005E2D1A" w:rsidRDefault="001B2AC8" w:rsidP="001B2AC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0"/>
                <w:lang w:val="en-US" w:eastAsia="da-DK"/>
              </w:rPr>
            </w:pPr>
            <w:r w:rsidRPr="005E2D1A">
              <w:rPr>
                <w:rFonts w:ascii="Calibri" w:eastAsia="Times New Roman" w:hAnsi="Calibri" w:cs="Calibri"/>
                <w:b/>
                <w:bCs/>
                <w:color w:val="000000"/>
                <w:sz w:val="20"/>
                <w:lang w:val="en-US" w:eastAsia="da-DK"/>
              </w:rPr>
              <w:t>100</w:t>
            </w:r>
          </w:p>
        </w:tc>
        <w:tc>
          <w:tcPr>
            <w:tcW w:w="959" w:type="dxa"/>
            <w:tcBorders>
              <w:bottom w:val="single" w:sz="4" w:space="0" w:color="auto"/>
            </w:tcBorders>
            <w:noWrap/>
            <w:hideMark/>
          </w:tcPr>
          <w:p w:rsidR="001B2AC8" w:rsidRPr="005E2D1A" w:rsidRDefault="001B2AC8" w:rsidP="001B2AC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US" w:eastAsia="da-DK"/>
              </w:rPr>
            </w:pPr>
            <w:r w:rsidRPr="005E2D1A">
              <w:rPr>
                <w:rFonts w:ascii="Calibri" w:eastAsia="Times New Roman" w:hAnsi="Calibri" w:cs="Calibri"/>
                <w:color w:val="000000"/>
                <w:sz w:val="20"/>
                <w:lang w:val="en-US" w:eastAsia="da-DK"/>
              </w:rPr>
              <w:t>64</w:t>
            </w:r>
          </w:p>
        </w:tc>
        <w:tc>
          <w:tcPr>
            <w:tcW w:w="1084" w:type="dxa"/>
            <w:tcBorders>
              <w:bottom w:val="single" w:sz="4" w:space="0" w:color="auto"/>
            </w:tcBorders>
            <w:noWrap/>
            <w:hideMark/>
          </w:tcPr>
          <w:p w:rsidR="001B2AC8" w:rsidRPr="005E2D1A" w:rsidRDefault="001B2AC8" w:rsidP="001B2AC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US" w:eastAsia="da-DK"/>
              </w:rPr>
            </w:pPr>
            <w:r w:rsidRPr="005E2D1A">
              <w:rPr>
                <w:rFonts w:ascii="Calibri" w:eastAsia="Times New Roman" w:hAnsi="Calibri" w:cs="Calibri"/>
                <w:color w:val="000000"/>
                <w:sz w:val="20"/>
                <w:lang w:val="en-US" w:eastAsia="da-DK"/>
              </w:rPr>
              <w:t>62</w:t>
            </w:r>
          </w:p>
        </w:tc>
        <w:tc>
          <w:tcPr>
            <w:tcW w:w="2232" w:type="dxa"/>
            <w:tcBorders>
              <w:bottom w:val="single" w:sz="4" w:space="0" w:color="auto"/>
              <w:right w:val="single" w:sz="4" w:space="0" w:color="auto"/>
            </w:tcBorders>
            <w:noWrap/>
            <w:hideMark/>
          </w:tcPr>
          <w:p w:rsidR="001B2AC8" w:rsidRPr="005E2D1A" w:rsidRDefault="001B2AC8" w:rsidP="001B2AC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lang w:val="en-US" w:eastAsia="da-DK"/>
              </w:rPr>
            </w:pPr>
            <w:r w:rsidRPr="005E2D1A">
              <w:rPr>
                <w:rFonts w:ascii="Calibri" w:eastAsia="Times New Roman" w:hAnsi="Calibri" w:cs="Calibri"/>
                <w:color w:val="000000"/>
                <w:sz w:val="20"/>
                <w:lang w:val="en-US" w:eastAsia="da-DK"/>
              </w:rPr>
              <w:t>200</w:t>
            </w:r>
          </w:p>
        </w:tc>
      </w:tr>
    </w:tbl>
    <w:p w:rsidR="00B86D14" w:rsidRPr="005E2D1A" w:rsidRDefault="00075716" w:rsidP="00075716">
      <w:pPr>
        <w:pStyle w:val="Billedtekst"/>
        <w:rPr>
          <w:sz w:val="20"/>
          <w:lang w:val="en-US"/>
        </w:rPr>
      </w:pPr>
      <w:r w:rsidRPr="005E2D1A">
        <w:rPr>
          <w:lang w:val="en-US"/>
        </w:rPr>
        <w:t xml:space="preserve">Table </w:t>
      </w:r>
      <w:r w:rsidR="005E2D1A" w:rsidRPr="005E2D1A">
        <w:rPr>
          <w:lang w:val="en-US"/>
        </w:rPr>
        <w:fldChar w:fldCharType="begin"/>
      </w:r>
      <w:r w:rsidR="005E2D1A" w:rsidRPr="005E2D1A">
        <w:rPr>
          <w:lang w:val="en-US"/>
        </w:rPr>
        <w:instrText xml:space="preserve"> SEQ Table \* ARABIC </w:instrText>
      </w:r>
      <w:r w:rsidR="005E2D1A" w:rsidRPr="005E2D1A">
        <w:rPr>
          <w:lang w:val="en-US"/>
        </w:rPr>
        <w:fldChar w:fldCharType="separate"/>
      </w:r>
      <w:r w:rsidR="00C52D12" w:rsidRPr="005E2D1A">
        <w:rPr>
          <w:noProof/>
          <w:lang w:val="en-US"/>
        </w:rPr>
        <w:t>3</w:t>
      </w:r>
      <w:r w:rsidR="005E2D1A" w:rsidRPr="005E2D1A">
        <w:rPr>
          <w:noProof/>
          <w:lang w:val="en-US"/>
        </w:rPr>
        <w:fldChar w:fldCharType="end"/>
      </w:r>
    </w:p>
    <w:tbl>
      <w:tblPr>
        <w:tblW w:w="8883" w:type="dxa"/>
        <w:jc w:val="center"/>
        <w:tblInd w:w="55" w:type="dxa"/>
        <w:tblCellMar>
          <w:left w:w="70" w:type="dxa"/>
          <w:right w:w="70" w:type="dxa"/>
        </w:tblCellMar>
        <w:tblLook w:val="04A0" w:firstRow="1" w:lastRow="0" w:firstColumn="1" w:lastColumn="0" w:noHBand="0" w:noVBand="1"/>
      </w:tblPr>
      <w:tblGrid>
        <w:gridCol w:w="1113"/>
        <w:gridCol w:w="1843"/>
        <w:gridCol w:w="2065"/>
        <w:gridCol w:w="3862"/>
      </w:tblGrid>
      <w:tr w:rsidR="002D2CB2" w:rsidRPr="005E2D1A" w:rsidTr="001B2AC8">
        <w:trPr>
          <w:trHeight w:val="309"/>
          <w:jc w:val="center"/>
        </w:trPr>
        <w:tc>
          <w:tcPr>
            <w:tcW w:w="8883" w:type="dxa"/>
            <w:gridSpan w:val="4"/>
            <w:tcBorders>
              <w:top w:val="single" w:sz="4" w:space="0" w:color="auto"/>
              <w:left w:val="single" w:sz="4" w:space="0" w:color="auto"/>
              <w:bottom w:val="single" w:sz="8" w:space="0" w:color="000000"/>
              <w:right w:val="single" w:sz="4" w:space="0" w:color="auto"/>
            </w:tcBorders>
            <w:shd w:val="clear" w:color="auto" w:fill="auto"/>
            <w:noWrap/>
            <w:vAlign w:val="center"/>
            <w:hideMark/>
          </w:tcPr>
          <w:p w:rsidR="002D2CB2" w:rsidRPr="00D14725" w:rsidRDefault="002D2CB2" w:rsidP="002D2CB2">
            <w:pPr>
              <w:spacing w:after="0" w:line="240" w:lineRule="auto"/>
              <w:jc w:val="center"/>
              <w:rPr>
                <w:rFonts w:ascii="Calibri" w:eastAsia="Times New Roman" w:hAnsi="Calibri" w:cs="Calibri"/>
                <w:b/>
                <w:bCs/>
                <w:color w:val="000000"/>
                <w:lang w:eastAsia="da-DK"/>
              </w:rPr>
            </w:pPr>
            <w:r w:rsidRPr="00D14725">
              <w:rPr>
                <w:rFonts w:ascii="Calibri" w:eastAsia="Times New Roman" w:hAnsi="Calibri" w:cs="Calibri"/>
                <w:b/>
                <w:bCs/>
                <w:color w:val="000000"/>
                <w:lang w:eastAsia="da-DK"/>
              </w:rPr>
              <w:t xml:space="preserve">SEA DATA </w:t>
            </w:r>
            <w:r w:rsidR="00E007E0" w:rsidRPr="00D14725">
              <w:rPr>
                <w:rFonts w:ascii="Calibri" w:eastAsia="Times New Roman" w:hAnsi="Calibri" w:cs="Calibri"/>
                <w:b/>
                <w:bCs/>
                <w:color w:val="000000"/>
                <w:lang w:eastAsia="da-DK"/>
              </w:rPr>
              <w:t>–</w:t>
            </w:r>
            <w:r w:rsidRPr="00D14725">
              <w:rPr>
                <w:rFonts w:ascii="Calibri" w:eastAsia="Times New Roman" w:hAnsi="Calibri" w:cs="Calibri"/>
                <w:b/>
                <w:bCs/>
                <w:color w:val="000000"/>
                <w:lang w:eastAsia="da-DK"/>
              </w:rPr>
              <w:t xml:space="preserve"> </w:t>
            </w:r>
            <w:r w:rsidR="00E007E0" w:rsidRPr="00D14725">
              <w:rPr>
                <w:rFonts w:ascii="Calibri" w:eastAsia="Times New Roman" w:hAnsi="Calibri" w:cs="Calibri"/>
                <w:b/>
                <w:bCs/>
                <w:color w:val="000000"/>
                <w:lang w:eastAsia="da-DK"/>
              </w:rPr>
              <w:t>Bork Harbor (</w:t>
            </w:r>
            <w:r w:rsidRPr="00D14725">
              <w:rPr>
                <w:rFonts w:ascii="Calibri" w:eastAsia="Times New Roman" w:hAnsi="Calibri" w:cs="Calibri"/>
                <w:b/>
                <w:bCs/>
                <w:color w:val="000000"/>
                <w:lang w:eastAsia="da-DK"/>
              </w:rPr>
              <w:t>Skjern 1</w:t>
            </w:r>
            <w:r w:rsidR="001B2AC8" w:rsidRPr="00D14725">
              <w:rPr>
                <w:rFonts w:ascii="Calibri" w:eastAsia="Times New Roman" w:hAnsi="Calibri" w:cs="Calibri"/>
                <w:b/>
                <w:bCs/>
                <w:color w:val="000000"/>
                <w:lang w:eastAsia="da-DK"/>
              </w:rPr>
              <w:t xml:space="preserve"> &amp; Skjern 2</w:t>
            </w:r>
            <w:r w:rsidR="00E007E0" w:rsidRPr="00D14725">
              <w:rPr>
                <w:rFonts w:ascii="Calibri" w:eastAsia="Times New Roman" w:hAnsi="Calibri" w:cs="Calibri"/>
                <w:b/>
                <w:bCs/>
                <w:color w:val="000000"/>
                <w:lang w:eastAsia="da-DK"/>
              </w:rPr>
              <w:t>)</w:t>
            </w:r>
          </w:p>
        </w:tc>
      </w:tr>
      <w:tr w:rsidR="002D2CB2" w:rsidRPr="005E2D1A" w:rsidTr="001B2AC8">
        <w:trPr>
          <w:trHeight w:val="295"/>
          <w:jc w:val="center"/>
        </w:trPr>
        <w:tc>
          <w:tcPr>
            <w:tcW w:w="1113" w:type="dxa"/>
            <w:vMerge w:val="restart"/>
            <w:tcBorders>
              <w:top w:val="nil"/>
              <w:left w:val="single" w:sz="4" w:space="0" w:color="auto"/>
              <w:bottom w:val="nil"/>
              <w:right w:val="nil"/>
            </w:tcBorders>
            <w:shd w:val="clear" w:color="000000" w:fill="C0C0C0"/>
            <w:noWrap/>
            <w:vAlign w:val="center"/>
            <w:hideMark/>
          </w:tcPr>
          <w:p w:rsidR="002D2CB2" w:rsidRPr="005E2D1A" w:rsidRDefault="002D2CB2" w:rsidP="002D2CB2">
            <w:pPr>
              <w:spacing w:after="0" w:line="240" w:lineRule="auto"/>
              <w:jc w:val="center"/>
              <w:rPr>
                <w:rFonts w:ascii="Calibri" w:eastAsia="Times New Roman" w:hAnsi="Calibri" w:cs="Calibri"/>
                <w:b/>
                <w:bCs/>
                <w:color w:val="000000"/>
                <w:lang w:val="en-US" w:eastAsia="da-DK"/>
              </w:rPr>
            </w:pPr>
            <w:r w:rsidRPr="005E2D1A">
              <w:rPr>
                <w:rFonts w:ascii="Calibri" w:eastAsia="Times New Roman" w:hAnsi="Calibri" w:cs="Calibri"/>
                <w:b/>
                <w:bCs/>
                <w:color w:val="000000"/>
                <w:lang w:val="en-US" w:eastAsia="da-DK"/>
              </w:rPr>
              <w:t>MT (Years)</w:t>
            </w:r>
          </w:p>
        </w:tc>
        <w:tc>
          <w:tcPr>
            <w:tcW w:w="1843" w:type="dxa"/>
            <w:tcBorders>
              <w:top w:val="nil"/>
              <w:left w:val="nil"/>
              <w:bottom w:val="nil"/>
              <w:right w:val="nil"/>
            </w:tcBorders>
            <w:shd w:val="clear" w:color="000000" w:fill="C0C0C0"/>
            <w:noWrap/>
            <w:vAlign w:val="center"/>
            <w:hideMark/>
          </w:tcPr>
          <w:p w:rsidR="002D2CB2" w:rsidRPr="005E2D1A" w:rsidRDefault="002D2CB2" w:rsidP="002D2CB2">
            <w:pPr>
              <w:spacing w:after="0" w:line="240" w:lineRule="auto"/>
              <w:jc w:val="center"/>
              <w:rPr>
                <w:rFonts w:ascii="Calibri" w:eastAsia="Times New Roman" w:hAnsi="Calibri" w:cs="Calibri"/>
                <w:b/>
                <w:bCs/>
                <w:color w:val="000000"/>
                <w:lang w:val="en-US" w:eastAsia="da-DK"/>
              </w:rPr>
            </w:pPr>
            <w:r w:rsidRPr="005E2D1A">
              <w:rPr>
                <w:rFonts w:ascii="Calibri" w:eastAsia="Times New Roman" w:hAnsi="Calibri" w:cs="Calibri"/>
                <w:b/>
                <w:bCs/>
                <w:color w:val="000000"/>
                <w:lang w:val="en-US" w:eastAsia="da-DK"/>
              </w:rPr>
              <w:t xml:space="preserve">Bivariate </w:t>
            </w:r>
          </w:p>
        </w:tc>
        <w:tc>
          <w:tcPr>
            <w:tcW w:w="2065" w:type="dxa"/>
            <w:tcBorders>
              <w:top w:val="nil"/>
              <w:left w:val="nil"/>
              <w:bottom w:val="nil"/>
              <w:right w:val="nil"/>
            </w:tcBorders>
            <w:shd w:val="clear" w:color="000000" w:fill="C0C0C0"/>
            <w:noWrap/>
            <w:vAlign w:val="center"/>
            <w:hideMark/>
          </w:tcPr>
          <w:p w:rsidR="002D2CB2" w:rsidRPr="005E2D1A" w:rsidRDefault="002D2CB2" w:rsidP="002D2CB2">
            <w:pPr>
              <w:spacing w:after="0" w:line="240" w:lineRule="auto"/>
              <w:jc w:val="center"/>
              <w:rPr>
                <w:rFonts w:ascii="Calibri" w:eastAsia="Times New Roman" w:hAnsi="Calibri" w:cs="Calibri"/>
                <w:b/>
                <w:bCs/>
                <w:color w:val="000000"/>
                <w:lang w:val="en-US" w:eastAsia="da-DK"/>
              </w:rPr>
            </w:pPr>
            <w:r w:rsidRPr="005E2D1A">
              <w:rPr>
                <w:rFonts w:ascii="Calibri" w:eastAsia="Times New Roman" w:hAnsi="Calibri" w:cs="Calibri"/>
                <w:b/>
                <w:bCs/>
                <w:color w:val="000000"/>
                <w:lang w:val="en-US" w:eastAsia="da-DK"/>
              </w:rPr>
              <w:t>Univariate</w:t>
            </w:r>
          </w:p>
        </w:tc>
        <w:tc>
          <w:tcPr>
            <w:tcW w:w="3862" w:type="dxa"/>
            <w:tcBorders>
              <w:top w:val="nil"/>
              <w:left w:val="nil"/>
              <w:bottom w:val="nil"/>
              <w:right w:val="single" w:sz="4" w:space="0" w:color="auto"/>
            </w:tcBorders>
            <w:shd w:val="clear" w:color="000000" w:fill="C0C0C0"/>
            <w:noWrap/>
            <w:vAlign w:val="center"/>
            <w:hideMark/>
          </w:tcPr>
          <w:p w:rsidR="002D2CB2" w:rsidRPr="005E2D1A" w:rsidRDefault="002D2CB2" w:rsidP="002D2CB2">
            <w:pPr>
              <w:spacing w:after="0" w:line="240" w:lineRule="auto"/>
              <w:jc w:val="center"/>
              <w:rPr>
                <w:rFonts w:ascii="Calibri" w:eastAsia="Times New Roman" w:hAnsi="Calibri" w:cs="Calibri"/>
                <w:b/>
                <w:bCs/>
                <w:color w:val="000000"/>
                <w:lang w:val="en-US" w:eastAsia="da-DK"/>
              </w:rPr>
            </w:pPr>
            <w:r w:rsidRPr="005E2D1A">
              <w:rPr>
                <w:rFonts w:ascii="Calibri" w:eastAsia="Times New Roman" w:hAnsi="Calibri" w:cs="Calibri"/>
                <w:b/>
                <w:bCs/>
                <w:color w:val="000000"/>
                <w:lang w:val="en-US" w:eastAsia="da-DK"/>
              </w:rPr>
              <w:t xml:space="preserve">Approximate Corresponding Univariate </w:t>
            </w:r>
          </w:p>
        </w:tc>
      </w:tr>
      <w:tr w:rsidR="002D2CB2" w:rsidRPr="005E2D1A" w:rsidTr="001B2AC8">
        <w:trPr>
          <w:trHeight w:val="295"/>
          <w:jc w:val="center"/>
        </w:trPr>
        <w:tc>
          <w:tcPr>
            <w:tcW w:w="1113" w:type="dxa"/>
            <w:vMerge/>
            <w:tcBorders>
              <w:top w:val="nil"/>
              <w:left w:val="single" w:sz="4" w:space="0" w:color="auto"/>
              <w:bottom w:val="nil"/>
              <w:right w:val="nil"/>
            </w:tcBorders>
            <w:vAlign w:val="center"/>
            <w:hideMark/>
          </w:tcPr>
          <w:p w:rsidR="002D2CB2" w:rsidRPr="005E2D1A" w:rsidRDefault="002D2CB2" w:rsidP="002D2CB2">
            <w:pPr>
              <w:spacing w:after="0" w:line="240" w:lineRule="auto"/>
              <w:rPr>
                <w:rFonts w:ascii="Calibri" w:eastAsia="Times New Roman" w:hAnsi="Calibri" w:cs="Calibri"/>
                <w:b/>
                <w:bCs/>
                <w:color w:val="000000"/>
                <w:lang w:val="en-US" w:eastAsia="da-DK"/>
              </w:rPr>
            </w:pPr>
          </w:p>
        </w:tc>
        <w:tc>
          <w:tcPr>
            <w:tcW w:w="1843" w:type="dxa"/>
            <w:tcBorders>
              <w:top w:val="nil"/>
              <w:left w:val="nil"/>
              <w:bottom w:val="nil"/>
              <w:right w:val="nil"/>
            </w:tcBorders>
            <w:shd w:val="clear" w:color="000000" w:fill="C0C0C0"/>
            <w:noWrap/>
            <w:vAlign w:val="center"/>
            <w:hideMark/>
          </w:tcPr>
          <w:p w:rsidR="002D2CB2" w:rsidRPr="005E2D1A" w:rsidRDefault="002D2CB2" w:rsidP="002D2CB2">
            <w:pPr>
              <w:spacing w:after="0" w:line="240" w:lineRule="auto"/>
              <w:jc w:val="center"/>
              <w:rPr>
                <w:rFonts w:ascii="Calibri" w:eastAsia="Times New Roman" w:hAnsi="Calibri" w:cs="Calibri"/>
                <w:b/>
                <w:bCs/>
                <w:color w:val="000000"/>
                <w:lang w:val="en-US" w:eastAsia="da-DK"/>
              </w:rPr>
            </w:pPr>
            <w:r w:rsidRPr="005E2D1A">
              <w:rPr>
                <w:rFonts w:ascii="Calibri" w:eastAsia="Times New Roman" w:hAnsi="Calibri" w:cs="Calibri"/>
                <w:b/>
                <w:bCs/>
                <w:color w:val="000000"/>
                <w:lang w:val="en-US" w:eastAsia="da-DK"/>
              </w:rPr>
              <w:t>(m)</w:t>
            </w:r>
          </w:p>
        </w:tc>
        <w:tc>
          <w:tcPr>
            <w:tcW w:w="2065" w:type="dxa"/>
            <w:tcBorders>
              <w:top w:val="nil"/>
              <w:left w:val="nil"/>
              <w:bottom w:val="nil"/>
              <w:right w:val="nil"/>
            </w:tcBorders>
            <w:shd w:val="clear" w:color="000000" w:fill="C0C0C0"/>
            <w:noWrap/>
            <w:vAlign w:val="center"/>
            <w:hideMark/>
          </w:tcPr>
          <w:p w:rsidR="002D2CB2" w:rsidRPr="005E2D1A" w:rsidRDefault="002D2CB2" w:rsidP="002D2CB2">
            <w:pPr>
              <w:spacing w:after="0" w:line="240" w:lineRule="auto"/>
              <w:jc w:val="center"/>
              <w:rPr>
                <w:rFonts w:ascii="Calibri" w:eastAsia="Times New Roman" w:hAnsi="Calibri" w:cs="Calibri"/>
                <w:b/>
                <w:bCs/>
                <w:color w:val="000000"/>
                <w:lang w:val="en-US" w:eastAsia="da-DK"/>
              </w:rPr>
            </w:pPr>
            <w:r w:rsidRPr="005E2D1A">
              <w:rPr>
                <w:rFonts w:ascii="Calibri" w:eastAsia="Times New Roman" w:hAnsi="Calibri" w:cs="Calibri"/>
                <w:b/>
                <w:bCs/>
                <w:color w:val="000000"/>
                <w:lang w:val="en-US" w:eastAsia="da-DK"/>
              </w:rPr>
              <w:t>(m)</w:t>
            </w:r>
          </w:p>
        </w:tc>
        <w:tc>
          <w:tcPr>
            <w:tcW w:w="3862" w:type="dxa"/>
            <w:tcBorders>
              <w:top w:val="nil"/>
              <w:left w:val="nil"/>
              <w:bottom w:val="nil"/>
              <w:right w:val="single" w:sz="4" w:space="0" w:color="auto"/>
            </w:tcBorders>
            <w:shd w:val="clear" w:color="000000" w:fill="C0C0C0"/>
            <w:noWrap/>
            <w:vAlign w:val="center"/>
            <w:hideMark/>
          </w:tcPr>
          <w:p w:rsidR="002D2CB2" w:rsidRPr="005E2D1A" w:rsidRDefault="002D2CB2" w:rsidP="002D2CB2">
            <w:pPr>
              <w:spacing w:after="0" w:line="240" w:lineRule="auto"/>
              <w:jc w:val="center"/>
              <w:rPr>
                <w:rFonts w:ascii="Calibri" w:eastAsia="Times New Roman" w:hAnsi="Calibri" w:cs="Calibri"/>
                <w:b/>
                <w:bCs/>
                <w:color w:val="000000"/>
                <w:lang w:val="en-US" w:eastAsia="da-DK"/>
              </w:rPr>
            </w:pPr>
            <w:r w:rsidRPr="005E2D1A">
              <w:rPr>
                <w:rFonts w:ascii="Calibri" w:eastAsia="Times New Roman" w:hAnsi="Calibri" w:cs="Calibri"/>
                <w:b/>
                <w:bCs/>
                <w:color w:val="000000"/>
                <w:lang w:val="en-US" w:eastAsia="da-DK"/>
              </w:rPr>
              <w:t>(Return Period MT)</w:t>
            </w:r>
          </w:p>
        </w:tc>
      </w:tr>
      <w:tr w:rsidR="002D2CB2" w:rsidRPr="005E2D1A" w:rsidTr="001B2AC8">
        <w:trPr>
          <w:trHeight w:val="295"/>
          <w:jc w:val="center"/>
        </w:trPr>
        <w:tc>
          <w:tcPr>
            <w:tcW w:w="1113" w:type="dxa"/>
            <w:tcBorders>
              <w:top w:val="nil"/>
              <w:left w:val="single" w:sz="4" w:space="0" w:color="auto"/>
              <w:bottom w:val="nil"/>
              <w:right w:val="nil"/>
            </w:tcBorders>
            <w:shd w:val="clear" w:color="auto" w:fill="auto"/>
            <w:noWrap/>
            <w:vAlign w:val="center"/>
            <w:hideMark/>
          </w:tcPr>
          <w:p w:rsidR="002D2CB2" w:rsidRPr="005E2D1A" w:rsidRDefault="002D2CB2" w:rsidP="002D2CB2">
            <w:pPr>
              <w:spacing w:after="0" w:line="240" w:lineRule="auto"/>
              <w:jc w:val="center"/>
              <w:rPr>
                <w:rFonts w:ascii="Calibri" w:eastAsia="Times New Roman" w:hAnsi="Calibri" w:cs="Calibri"/>
                <w:b/>
                <w:bCs/>
                <w:color w:val="000000"/>
                <w:lang w:val="en-US" w:eastAsia="da-DK"/>
              </w:rPr>
            </w:pPr>
            <w:r w:rsidRPr="005E2D1A">
              <w:rPr>
                <w:rFonts w:ascii="Calibri" w:eastAsia="Times New Roman" w:hAnsi="Calibri" w:cs="Calibri"/>
                <w:b/>
                <w:bCs/>
                <w:color w:val="000000"/>
                <w:lang w:val="en-US" w:eastAsia="da-DK"/>
              </w:rPr>
              <w:t>20</w:t>
            </w:r>
          </w:p>
        </w:tc>
        <w:tc>
          <w:tcPr>
            <w:tcW w:w="1843" w:type="dxa"/>
            <w:tcBorders>
              <w:top w:val="nil"/>
              <w:left w:val="nil"/>
              <w:bottom w:val="nil"/>
              <w:right w:val="nil"/>
            </w:tcBorders>
            <w:shd w:val="clear" w:color="auto" w:fill="auto"/>
            <w:noWrap/>
            <w:vAlign w:val="center"/>
            <w:hideMark/>
          </w:tcPr>
          <w:p w:rsidR="002D2CB2" w:rsidRPr="005E2D1A" w:rsidRDefault="002D2CB2" w:rsidP="002D2CB2">
            <w:pPr>
              <w:spacing w:after="0" w:line="240" w:lineRule="auto"/>
              <w:jc w:val="center"/>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0.92</w:t>
            </w:r>
          </w:p>
        </w:tc>
        <w:tc>
          <w:tcPr>
            <w:tcW w:w="2065" w:type="dxa"/>
            <w:tcBorders>
              <w:top w:val="nil"/>
              <w:left w:val="nil"/>
              <w:bottom w:val="nil"/>
              <w:right w:val="nil"/>
            </w:tcBorders>
            <w:shd w:val="clear" w:color="auto" w:fill="auto"/>
            <w:noWrap/>
            <w:vAlign w:val="center"/>
            <w:hideMark/>
          </w:tcPr>
          <w:p w:rsidR="002D2CB2" w:rsidRPr="005E2D1A" w:rsidRDefault="002D2CB2" w:rsidP="002D2CB2">
            <w:pPr>
              <w:spacing w:after="0" w:line="240" w:lineRule="auto"/>
              <w:jc w:val="center"/>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1.23</w:t>
            </w:r>
          </w:p>
        </w:tc>
        <w:tc>
          <w:tcPr>
            <w:tcW w:w="3862" w:type="dxa"/>
            <w:tcBorders>
              <w:top w:val="nil"/>
              <w:left w:val="nil"/>
              <w:bottom w:val="nil"/>
              <w:right w:val="single" w:sz="4" w:space="0" w:color="auto"/>
            </w:tcBorders>
            <w:shd w:val="clear" w:color="auto" w:fill="auto"/>
            <w:noWrap/>
            <w:vAlign w:val="center"/>
            <w:hideMark/>
          </w:tcPr>
          <w:p w:rsidR="002D2CB2" w:rsidRPr="005E2D1A" w:rsidRDefault="002D2CB2" w:rsidP="002D2CB2">
            <w:pPr>
              <w:spacing w:after="0" w:line="240" w:lineRule="auto"/>
              <w:jc w:val="center"/>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22</w:t>
            </w:r>
          </w:p>
        </w:tc>
      </w:tr>
      <w:tr w:rsidR="002D2CB2" w:rsidRPr="005E2D1A" w:rsidTr="001B2AC8">
        <w:trPr>
          <w:trHeight w:val="295"/>
          <w:jc w:val="center"/>
        </w:trPr>
        <w:tc>
          <w:tcPr>
            <w:tcW w:w="1113" w:type="dxa"/>
            <w:tcBorders>
              <w:top w:val="nil"/>
              <w:left w:val="single" w:sz="4" w:space="0" w:color="auto"/>
              <w:bottom w:val="nil"/>
              <w:right w:val="nil"/>
            </w:tcBorders>
            <w:shd w:val="clear" w:color="000000" w:fill="C0C0C0"/>
            <w:noWrap/>
            <w:vAlign w:val="center"/>
            <w:hideMark/>
          </w:tcPr>
          <w:p w:rsidR="002D2CB2" w:rsidRPr="005E2D1A" w:rsidRDefault="002D2CB2" w:rsidP="002D2CB2">
            <w:pPr>
              <w:spacing w:after="0" w:line="240" w:lineRule="auto"/>
              <w:jc w:val="center"/>
              <w:rPr>
                <w:rFonts w:ascii="Calibri" w:eastAsia="Times New Roman" w:hAnsi="Calibri" w:cs="Calibri"/>
                <w:b/>
                <w:bCs/>
                <w:color w:val="000000"/>
                <w:lang w:val="en-US" w:eastAsia="da-DK"/>
              </w:rPr>
            </w:pPr>
            <w:r w:rsidRPr="005E2D1A">
              <w:rPr>
                <w:rFonts w:ascii="Calibri" w:eastAsia="Times New Roman" w:hAnsi="Calibri" w:cs="Calibri"/>
                <w:b/>
                <w:bCs/>
                <w:color w:val="000000"/>
                <w:lang w:val="en-US" w:eastAsia="da-DK"/>
              </w:rPr>
              <w:t>50</w:t>
            </w:r>
          </w:p>
        </w:tc>
        <w:tc>
          <w:tcPr>
            <w:tcW w:w="1843" w:type="dxa"/>
            <w:tcBorders>
              <w:top w:val="nil"/>
              <w:left w:val="nil"/>
              <w:bottom w:val="nil"/>
              <w:right w:val="nil"/>
            </w:tcBorders>
            <w:shd w:val="clear" w:color="000000" w:fill="C0C0C0"/>
            <w:noWrap/>
            <w:vAlign w:val="center"/>
            <w:hideMark/>
          </w:tcPr>
          <w:p w:rsidR="002D2CB2" w:rsidRPr="005E2D1A" w:rsidRDefault="002D2CB2" w:rsidP="002D2CB2">
            <w:pPr>
              <w:spacing w:after="0" w:line="240" w:lineRule="auto"/>
              <w:jc w:val="center"/>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1.02</w:t>
            </w:r>
          </w:p>
        </w:tc>
        <w:tc>
          <w:tcPr>
            <w:tcW w:w="2065" w:type="dxa"/>
            <w:tcBorders>
              <w:top w:val="nil"/>
              <w:left w:val="nil"/>
              <w:bottom w:val="nil"/>
              <w:right w:val="nil"/>
            </w:tcBorders>
            <w:shd w:val="clear" w:color="000000" w:fill="C0C0C0"/>
            <w:noWrap/>
            <w:vAlign w:val="center"/>
            <w:hideMark/>
          </w:tcPr>
          <w:p w:rsidR="002D2CB2" w:rsidRPr="005E2D1A" w:rsidRDefault="002D2CB2" w:rsidP="002D2CB2">
            <w:pPr>
              <w:spacing w:after="0" w:line="240" w:lineRule="auto"/>
              <w:jc w:val="center"/>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1.31</w:t>
            </w:r>
          </w:p>
        </w:tc>
        <w:tc>
          <w:tcPr>
            <w:tcW w:w="3862" w:type="dxa"/>
            <w:tcBorders>
              <w:top w:val="nil"/>
              <w:left w:val="nil"/>
              <w:bottom w:val="nil"/>
              <w:right w:val="single" w:sz="4" w:space="0" w:color="auto"/>
            </w:tcBorders>
            <w:shd w:val="clear" w:color="000000" w:fill="C0C0C0"/>
            <w:noWrap/>
            <w:vAlign w:val="center"/>
            <w:hideMark/>
          </w:tcPr>
          <w:p w:rsidR="002D2CB2" w:rsidRPr="005E2D1A" w:rsidRDefault="002D2CB2" w:rsidP="002D2CB2">
            <w:pPr>
              <w:spacing w:after="0" w:line="240" w:lineRule="auto"/>
              <w:jc w:val="center"/>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300</w:t>
            </w:r>
          </w:p>
        </w:tc>
      </w:tr>
      <w:tr w:rsidR="002D2CB2" w:rsidRPr="005E2D1A" w:rsidTr="001B2AC8">
        <w:trPr>
          <w:trHeight w:val="309"/>
          <w:jc w:val="center"/>
        </w:trPr>
        <w:tc>
          <w:tcPr>
            <w:tcW w:w="1113" w:type="dxa"/>
            <w:tcBorders>
              <w:top w:val="nil"/>
              <w:left w:val="single" w:sz="4" w:space="0" w:color="auto"/>
              <w:bottom w:val="single" w:sz="4" w:space="0" w:color="auto"/>
              <w:right w:val="nil"/>
            </w:tcBorders>
            <w:shd w:val="clear" w:color="auto" w:fill="auto"/>
            <w:noWrap/>
            <w:vAlign w:val="center"/>
            <w:hideMark/>
          </w:tcPr>
          <w:p w:rsidR="002D2CB2" w:rsidRPr="005E2D1A" w:rsidRDefault="002D2CB2" w:rsidP="002D2CB2">
            <w:pPr>
              <w:spacing w:after="0" w:line="240" w:lineRule="auto"/>
              <w:jc w:val="center"/>
              <w:rPr>
                <w:rFonts w:ascii="Calibri" w:eastAsia="Times New Roman" w:hAnsi="Calibri" w:cs="Calibri"/>
                <w:b/>
                <w:bCs/>
                <w:color w:val="000000"/>
                <w:lang w:val="en-US" w:eastAsia="da-DK"/>
              </w:rPr>
            </w:pPr>
            <w:r w:rsidRPr="005E2D1A">
              <w:rPr>
                <w:rFonts w:ascii="Calibri" w:eastAsia="Times New Roman" w:hAnsi="Calibri" w:cs="Calibri"/>
                <w:b/>
                <w:bCs/>
                <w:color w:val="000000"/>
                <w:lang w:val="en-US" w:eastAsia="da-DK"/>
              </w:rPr>
              <w:t>100</w:t>
            </w:r>
          </w:p>
        </w:tc>
        <w:tc>
          <w:tcPr>
            <w:tcW w:w="1843" w:type="dxa"/>
            <w:tcBorders>
              <w:top w:val="nil"/>
              <w:left w:val="nil"/>
              <w:bottom w:val="single" w:sz="4" w:space="0" w:color="auto"/>
              <w:right w:val="nil"/>
            </w:tcBorders>
            <w:shd w:val="clear" w:color="auto" w:fill="auto"/>
            <w:noWrap/>
            <w:vAlign w:val="center"/>
            <w:hideMark/>
          </w:tcPr>
          <w:p w:rsidR="002D2CB2" w:rsidRPr="005E2D1A" w:rsidRDefault="002D2CB2" w:rsidP="002D2CB2">
            <w:pPr>
              <w:spacing w:after="0" w:line="240" w:lineRule="auto"/>
              <w:jc w:val="center"/>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1.09</w:t>
            </w:r>
          </w:p>
        </w:tc>
        <w:tc>
          <w:tcPr>
            <w:tcW w:w="2065" w:type="dxa"/>
            <w:tcBorders>
              <w:top w:val="nil"/>
              <w:left w:val="nil"/>
              <w:bottom w:val="single" w:sz="4" w:space="0" w:color="auto"/>
              <w:right w:val="nil"/>
            </w:tcBorders>
            <w:shd w:val="clear" w:color="auto" w:fill="auto"/>
            <w:noWrap/>
            <w:vAlign w:val="center"/>
            <w:hideMark/>
          </w:tcPr>
          <w:p w:rsidR="002D2CB2" w:rsidRPr="005E2D1A" w:rsidRDefault="002D2CB2" w:rsidP="002D2CB2">
            <w:pPr>
              <w:spacing w:after="0" w:line="240" w:lineRule="auto"/>
              <w:jc w:val="center"/>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1.36</w:t>
            </w:r>
          </w:p>
        </w:tc>
        <w:tc>
          <w:tcPr>
            <w:tcW w:w="3862" w:type="dxa"/>
            <w:tcBorders>
              <w:top w:val="nil"/>
              <w:left w:val="nil"/>
              <w:bottom w:val="single" w:sz="4" w:space="0" w:color="auto"/>
              <w:right w:val="single" w:sz="4" w:space="0" w:color="auto"/>
            </w:tcBorders>
            <w:shd w:val="clear" w:color="auto" w:fill="auto"/>
            <w:noWrap/>
            <w:vAlign w:val="center"/>
            <w:hideMark/>
          </w:tcPr>
          <w:p w:rsidR="002D2CB2" w:rsidRPr="005E2D1A" w:rsidRDefault="002D2CB2" w:rsidP="002D2CB2">
            <w:pPr>
              <w:spacing w:after="0" w:line="240" w:lineRule="auto"/>
              <w:jc w:val="center"/>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2500</w:t>
            </w:r>
          </w:p>
        </w:tc>
      </w:tr>
    </w:tbl>
    <w:p w:rsidR="00075716" w:rsidRPr="005E2D1A" w:rsidRDefault="00075716" w:rsidP="00075716">
      <w:pPr>
        <w:pStyle w:val="Billedtekst"/>
        <w:rPr>
          <w:sz w:val="24"/>
          <w:lang w:val="en-US"/>
        </w:rPr>
      </w:pPr>
      <w:bookmarkStart w:id="13" w:name="_Toc10528893"/>
      <w:r w:rsidRPr="005E2D1A">
        <w:rPr>
          <w:lang w:val="en-US"/>
        </w:rPr>
        <w:t xml:space="preserve">Table </w:t>
      </w:r>
      <w:r w:rsidR="005E2D1A" w:rsidRPr="005E2D1A">
        <w:rPr>
          <w:lang w:val="en-US"/>
        </w:rPr>
        <w:fldChar w:fldCharType="begin"/>
      </w:r>
      <w:r w:rsidR="005E2D1A" w:rsidRPr="005E2D1A">
        <w:rPr>
          <w:lang w:val="en-US"/>
        </w:rPr>
        <w:instrText xml:space="preserve"> SEQ Table \* ARABIC </w:instrText>
      </w:r>
      <w:r w:rsidR="005E2D1A" w:rsidRPr="005E2D1A">
        <w:rPr>
          <w:lang w:val="en-US"/>
        </w:rPr>
        <w:fldChar w:fldCharType="separate"/>
      </w:r>
      <w:r w:rsidR="00C52D12" w:rsidRPr="005E2D1A">
        <w:rPr>
          <w:noProof/>
          <w:lang w:val="en-US"/>
        </w:rPr>
        <w:t>4</w:t>
      </w:r>
      <w:r w:rsidR="005E2D1A" w:rsidRPr="005E2D1A">
        <w:rPr>
          <w:noProof/>
          <w:lang w:val="en-US"/>
        </w:rPr>
        <w:fldChar w:fldCharType="end"/>
      </w:r>
    </w:p>
    <w:p w:rsidR="00E007E0" w:rsidRPr="005E2D1A" w:rsidRDefault="00E007E0" w:rsidP="00E007E0">
      <w:pPr>
        <w:rPr>
          <w:sz w:val="24"/>
          <w:lang w:val="en-US"/>
        </w:rPr>
      </w:pPr>
      <w:r w:rsidRPr="005E2D1A">
        <w:rPr>
          <w:sz w:val="24"/>
          <w:lang w:val="en-US"/>
        </w:rPr>
        <w:t xml:space="preserve">The SCALGO tool should be used with considerable care because of the very few restrictions in the model. In the results section below the flooding maps are presented, however they are to be looked at with </w:t>
      </w:r>
      <w:r w:rsidR="008317A3" w:rsidRPr="005E2D1A">
        <w:rPr>
          <w:sz w:val="24"/>
          <w:lang w:val="en-US"/>
        </w:rPr>
        <w:t>skepticism. The input data of both sea and stream are from different areas than the area in focus. In figure</w:t>
      </w:r>
      <w:r w:rsidR="005E2D1A" w:rsidRPr="005E2D1A">
        <w:rPr>
          <w:sz w:val="24"/>
          <w:lang w:val="en-US"/>
        </w:rPr>
        <w:t xml:space="preserve"> 5</w:t>
      </w:r>
      <w:r w:rsidR="008317A3" w:rsidRPr="005E2D1A">
        <w:rPr>
          <w:sz w:val="24"/>
          <w:lang w:val="en-US"/>
        </w:rPr>
        <w:t xml:space="preserve"> the placement of the stream water flow instrument is shown and it is clear that the station is rather far upstream from i.e. Skjern town. The same goes for the sea data. Bork Harbor is positioned south of our area of interest. Because this is the only useful data available this is used with the assumptions that they are representative for our area of interest. This assumption is, however, not backed up by any evidence.</w:t>
      </w:r>
      <w:r w:rsidR="00900419" w:rsidRPr="005E2D1A">
        <w:rPr>
          <w:sz w:val="24"/>
          <w:lang w:val="en-US"/>
        </w:rPr>
        <w:t xml:space="preserve"> This type of analysis should only be performed on ar</w:t>
      </w:r>
      <w:bookmarkStart w:id="14" w:name="_GoBack"/>
      <w:bookmarkEnd w:id="14"/>
      <w:r w:rsidR="00900419" w:rsidRPr="005E2D1A">
        <w:rPr>
          <w:sz w:val="24"/>
          <w:lang w:val="en-US"/>
        </w:rPr>
        <w:t>eas with local data to ensure representable model data. All results should be evaluated carefully with the model input in mind.</w:t>
      </w:r>
    </w:p>
    <w:p w:rsidR="00647EE4" w:rsidRPr="005E2D1A" w:rsidRDefault="0027492C" w:rsidP="0027492C">
      <w:pPr>
        <w:pStyle w:val="Overskrift1"/>
        <w:rPr>
          <w:rFonts w:asciiTheme="minorHAnsi" w:hAnsiTheme="minorHAnsi" w:cstheme="minorHAnsi"/>
          <w:lang w:val="en-US"/>
        </w:rPr>
      </w:pPr>
      <w:r w:rsidRPr="005E2D1A">
        <w:rPr>
          <w:rFonts w:asciiTheme="minorHAnsi" w:hAnsiTheme="minorHAnsi" w:cstheme="minorHAnsi"/>
          <w:lang w:val="en-US"/>
        </w:rPr>
        <w:t>5</w:t>
      </w:r>
      <w:r w:rsidR="00D628EA" w:rsidRPr="005E2D1A">
        <w:rPr>
          <w:rFonts w:asciiTheme="minorHAnsi" w:hAnsiTheme="minorHAnsi" w:cstheme="minorHAnsi"/>
          <w:lang w:val="en-US"/>
        </w:rPr>
        <w:t xml:space="preserve">. </w:t>
      </w:r>
      <w:r w:rsidR="00D661F0" w:rsidRPr="005E2D1A">
        <w:rPr>
          <w:rFonts w:asciiTheme="minorHAnsi" w:hAnsiTheme="minorHAnsi" w:cstheme="minorHAnsi"/>
          <w:lang w:val="en-US"/>
        </w:rPr>
        <w:t>Results</w:t>
      </w:r>
      <w:bookmarkEnd w:id="13"/>
    </w:p>
    <w:p w:rsidR="0027492C" w:rsidRPr="005E2D1A" w:rsidRDefault="0027492C" w:rsidP="00254CFE">
      <w:pPr>
        <w:rPr>
          <w:rFonts w:cstheme="minorHAnsi"/>
          <w:sz w:val="24"/>
          <w:lang w:val="en-US"/>
        </w:rPr>
      </w:pPr>
      <w:r w:rsidRPr="005E2D1A">
        <w:rPr>
          <w:rFonts w:cstheme="minorHAnsi"/>
          <w:sz w:val="24"/>
          <w:lang w:val="en-US"/>
        </w:rPr>
        <w:t>The result</w:t>
      </w:r>
      <w:r w:rsidR="00254CFE" w:rsidRPr="005E2D1A">
        <w:rPr>
          <w:rFonts w:cstheme="minorHAnsi"/>
          <w:sz w:val="24"/>
          <w:lang w:val="en-US"/>
        </w:rPr>
        <w:t>s</w:t>
      </w:r>
      <w:r w:rsidRPr="005E2D1A">
        <w:rPr>
          <w:rFonts w:cstheme="minorHAnsi"/>
          <w:sz w:val="24"/>
          <w:lang w:val="en-US"/>
        </w:rPr>
        <w:t xml:space="preserve"> section presents </w:t>
      </w:r>
      <w:r w:rsidR="00254CFE" w:rsidRPr="005E2D1A">
        <w:rPr>
          <w:rFonts w:cstheme="minorHAnsi"/>
          <w:sz w:val="24"/>
          <w:lang w:val="en-US"/>
        </w:rPr>
        <w:t>the r</w:t>
      </w:r>
      <w:r w:rsidRPr="005E2D1A">
        <w:rPr>
          <w:rFonts w:cstheme="minorHAnsi"/>
          <w:sz w:val="24"/>
          <w:lang w:val="en-US"/>
        </w:rPr>
        <w:t xml:space="preserve">esults of bivariate statistical analysis </w:t>
      </w:r>
      <w:r w:rsidR="00254CFE" w:rsidRPr="005E2D1A">
        <w:rPr>
          <w:rFonts w:cstheme="minorHAnsi"/>
          <w:sz w:val="24"/>
          <w:lang w:val="en-US"/>
        </w:rPr>
        <w:t xml:space="preserve">for Skjern Å 1 and 2 (5.1) and the results of the SCALGO screening tool. Below is table X which includes the following information (from left to right): The stream station name, Referring name, Data period, </w:t>
      </w:r>
      <w:r w:rsidR="00A97C4C" w:rsidRPr="005E2D1A">
        <w:rPr>
          <w:rFonts w:cstheme="minorHAnsi"/>
          <w:sz w:val="24"/>
          <w:lang w:val="en-US"/>
        </w:rPr>
        <w:t xml:space="preserve">Sampling </w:t>
      </w:r>
      <w:r w:rsidR="00254CFE" w:rsidRPr="005E2D1A">
        <w:rPr>
          <w:rFonts w:cstheme="minorHAnsi"/>
          <w:sz w:val="24"/>
          <w:lang w:val="en-US"/>
        </w:rPr>
        <w:t xml:space="preserve">Method </w:t>
      </w:r>
      <w:r w:rsidR="00A97C4C" w:rsidRPr="005E2D1A">
        <w:rPr>
          <w:rFonts w:cstheme="minorHAnsi"/>
          <w:sz w:val="24"/>
          <w:lang w:val="en-US"/>
        </w:rPr>
        <w:t xml:space="preserve">(AM) </w:t>
      </w:r>
      <w:r w:rsidR="00254CFE" w:rsidRPr="005E2D1A">
        <w:rPr>
          <w:rFonts w:cstheme="minorHAnsi"/>
          <w:sz w:val="24"/>
          <w:lang w:val="en-US"/>
        </w:rPr>
        <w:t>(2/yr = 2 Annual Maxima values are sampled), Distribution Function Sea, Distribution Function Stream, The Copula (the joint distrib</w:t>
      </w:r>
      <w:r w:rsidR="007C7723" w:rsidRPr="005E2D1A">
        <w:rPr>
          <w:rFonts w:cstheme="minorHAnsi"/>
          <w:sz w:val="24"/>
          <w:lang w:val="en-US"/>
        </w:rPr>
        <w:t>ution function) and Tau/Theta (Tau = fit between Sea and Stream data, Theta = Copula fit).</w:t>
      </w:r>
    </w:p>
    <w:tbl>
      <w:tblPr>
        <w:tblW w:w="10725" w:type="dxa"/>
        <w:tblInd w:w="55" w:type="dxa"/>
        <w:tblCellMar>
          <w:left w:w="70" w:type="dxa"/>
          <w:right w:w="70" w:type="dxa"/>
        </w:tblCellMar>
        <w:tblLook w:val="04A0" w:firstRow="1" w:lastRow="0" w:firstColumn="1" w:lastColumn="0" w:noHBand="0" w:noVBand="1"/>
      </w:tblPr>
      <w:tblGrid>
        <w:gridCol w:w="1716"/>
        <w:gridCol w:w="869"/>
        <w:gridCol w:w="2250"/>
        <w:gridCol w:w="1381"/>
        <w:gridCol w:w="1133"/>
        <w:gridCol w:w="1219"/>
        <w:gridCol w:w="847"/>
        <w:gridCol w:w="1310"/>
      </w:tblGrid>
      <w:tr w:rsidR="00647EE4" w:rsidRPr="005E2D1A" w:rsidTr="00A97C4C">
        <w:trPr>
          <w:trHeight w:val="516"/>
        </w:trPr>
        <w:tc>
          <w:tcPr>
            <w:tcW w:w="1716" w:type="dxa"/>
            <w:tcBorders>
              <w:top w:val="single" w:sz="8" w:space="0" w:color="auto"/>
              <w:left w:val="single" w:sz="8" w:space="0" w:color="auto"/>
              <w:bottom w:val="single" w:sz="8" w:space="0" w:color="auto"/>
              <w:right w:val="nil"/>
            </w:tcBorders>
            <w:shd w:val="clear" w:color="000000" w:fill="D9D9D9"/>
            <w:noWrap/>
            <w:vAlign w:val="center"/>
            <w:hideMark/>
          </w:tcPr>
          <w:p w:rsidR="00647EE4" w:rsidRPr="005E2D1A" w:rsidRDefault="00254CFE" w:rsidP="00254CFE">
            <w:pPr>
              <w:spacing w:after="0" w:line="240" w:lineRule="auto"/>
              <w:rPr>
                <w:rFonts w:eastAsia="Times New Roman" w:cstheme="minorHAnsi"/>
                <w:b/>
                <w:bCs/>
                <w:sz w:val="20"/>
                <w:szCs w:val="20"/>
                <w:lang w:val="en-US" w:eastAsia="da-DK"/>
              </w:rPr>
            </w:pPr>
            <w:r w:rsidRPr="005E2D1A">
              <w:rPr>
                <w:rFonts w:eastAsia="Times New Roman" w:cstheme="minorHAnsi"/>
                <w:b/>
                <w:bCs/>
                <w:sz w:val="20"/>
                <w:szCs w:val="20"/>
                <w:lang w:val="en-US" w:eastAsia="da-DK"/>
              </w:rPr>
              <w:t>Stream Station</w:t>
            </w:r>
          </w:p>
        </w:tc>
        <w:tc>
          <w:tcPr>
            <w:tcW w:w="869" w:type="dxa"/>
            <w:tcBorders>
              <w:top w:val="single" w:sz="8" w:space="0" w:color="auto"/>
              <w:left w:val="single" w:sz="4" w:space="0" w:color="auto"/>
              <w:bottom w:val="single" w:sz="8" w:space="0" w:color="auto"/>
              <w:right w:val="single" w:sz="4" w:space="0" w:color="auto"/>
            </w:tcBorders>
            <w:shd w:val="clear" w:color="000000" w:fill="D9D9D9"/>
            <w:vAlign w:val="center"/>
            <w:hideMark/>
          </w:tcPr>
          <w:p w:rsidR="00647EE4" w:rsidRPr="005E2D1A" w:rsidRDefault="00647EE4" w:rsidP="00647EE4">
            <w:pPr>
              <w:spacing w:after="0" w:line="240" w:lineRule="auto"/>
              <w:jc w:val="center"/>
              <w:rPr>
                <w:rFonts w:eastAsia="Times New Roman" w:cstheme="minorHAnsi"/>
                <w:b/>
                <w:bCs/>
                <w:sz w:val="20"/>
                <w:szCs w:val="20"/>
                <w:lang w:val="en-US" w:eastAsia="da-DK"/>
              </w:rPr>
            </w:pPr>
            <w:r w:rsidRPr="005E2D1A">
              <w:rPr>
                <w:rFonts w:eastAsia="Times New Roman" w:cstheme="minorHAnsi"/>
                <w:b/>
                <w:bCs/>
                <w:sz w:val="20"/>
                <w:szCs w:val="20"/>
                <w:lang w:val="en-US" w:eastAsia="da-DK"/>
              </w:rPr>
              <w:t>Script</w:t>
            </w:r>
          </w:p>
        </w:tc>
        <w:tc>
          <w:tcPr>
            <w:tcW w:w="2250" w:type="dxa"/>
            <w:tcBorders>
              <w:top w:val="single" w:sz="8" w:space="0" w:color="auto"/>
              <w:left w:val="nil"/>
              <w:bottom w:val="single" w:sz="8" w:space="0" w:color="auto"/>
              <w:right w:val="single" w:sz="4" w:space="0" w:color="auto"/>
            </w:tcBorders>
            <w:shd w:val="clear" w:color="000000" w:fill="D9D9D9"/>
            <w:vAlign w:val="center"/>
            <w:hideMark/>
          </w:tcPr>
          <w:p w:rsidR="00647EE4" w:rsidRPr="005E2D1A" w:rsidRDefault="00254CFE" w:rsidP="00647EE4">
            <w:pPr>
              <w:spacing w:after="0" w:line="240" w:lineRule="auto"/>
              <w:jc w:val="center"/>
              <w:rPr>
                <w:rFonts w:eastAsia="Times New Roman" w:cstheme="minorHAnsi"/>
                <w:b/>
                <w:bCs/>
                <w:sz w:val="20"/>
                <w:szCs w:val="20"/>
                <w:lang w:val="en-US" w:eastAsia="da-DK"/>
              </w:rPr>
            </w:pPr>
            <w:r w:rsidRPr="005E2D1A">
              <w:rPr>
                <w:rFonts w:eastAsia="Times New Roman" w:cstheme="minorHAnsi"/>
                <w:b/>
                <w:bCs/>
                <w:sz w:val="20"/>
                <w:szCs w:val="20"/>
                <w:lang w:val="en-US" w:eastAsia="da-DK"/>
              </w:rPr>
              <w:t>Data period</w:t>
            </w:r>
          </w:p>
          <w:p w:rsidR="00647EE4" w:rsidRPr="005E2D1A" w:rsidRDefault="00647EE4" w:rsidP="00647EE4">
            <w:pPr>
              <w:spacing w:after="0" w:line="240" w:lineRule="auto"/>
              <w:jc w:val="center"/>
              <w:rPr>
                <w:rFonts w:eastAsia="Times New Roman" w:cstheme="minorHAnsi"/>
                <w:b/>
                <w:bCs/>
                <w:sz w:val="20"/>
                <w:szCs w:val="20"/>
                <w:lang w:val="en-US" w:eastAsia="da-DK"/>
              </w:rPr>
            </w:pPr>
            <w:r w:rsidRPr="005E2D1A">
              <w:rPr>
                <w:rFonts w:eastAsia="Times New Roman" w:cstheme="minorHAnsi"/>
                <w:b/>
                <w:bCs/>
                <w:sz w:val="20"/>
                <w:szCs w:val="20"/>
                <w:lang w:val="en-US" w:eastAsia="da-DK"/>
              </w:rPr>
              <w:t>(dd.mm.yyyy)</w:t>
            </w:r>
          </w:p>
        </w:tc>
        <w:tc>
          <w:tcPr>
            <w:tcW w:w="1381" w:type="dxa"/>
            <w:tcBorders>
              <w:top w:val="single" w:sz="8" w:space="0" w:color="auto"/>
              <w:left w:val="nil"/>
              <w:bottom w:val="single" w:sz="8" w:space="0" w:color="auto"/>
              <w:right w:val="nil"/>
            </w:tcBorders>
            <w:shd w:val="clear" w:color="000000" w:fill="D9D9D9"/>
            <w:vAlign w:val="center"/>
            <w:hideMark/>
          </w:tcPr>
          <w:p w:rsidR="00647EE4" w:rsidRPr="005E2D1A" w:rsidRDefault="00254CFE" w:rsidP="00A97C4C">
            <w:pPr>
              <w:spacing w:after="0" w:line="240" w:lineRule="auto"/>
              <w:jc w:val="center"/>
              <w:rPr>
                <w:rFonts w:eastAsia="Times New Roman" w:cstheme="minorHAnsi"/>
                <w:b/>
                <w:bCs/>
                <w:sz w:val="20"/>
                <w:szCs w:val="20"/>
                <w:lang w:val="en-US" w:eastAsia="da-DK"/>
              </w:rPr>
            </w:pPr>
            <w:r w:rsidRPr="005E2D1A">
              <w:rPr>
                <w:rFonts w:eastAsia="Times New Roman" w:cstheme="minorHAnsi"/>
                <w:b/>
                <w:bCs/>
                <w:sz w:val="20"/>
                <w:szCs w:val="20"/>
                <w:lang w:val="en-US" w:eastAsia="da-DK"/>
              </w:rPr>
              <w:t xml:space="preserve">Sampling </w:t>
            </w:r>
            <w:r w:rsidR="00647EE4" w:rsidRPr="005E2D1A">
              <w:rPr>
                <w:rFonts w:eastAsia="Times New Roman" w:cstheme="minorHAnsi"/>
                <w:b/>
                <w:bCs/>
                <w:sz w:val="20"/>
                <w:szCs w:val="20"/>
                <w:lang w:val="en-US" w:eastAsia="da-DK"/>
              </w:rPr>
              <w:t>Method</w:t>
            </w:r>
            <w:r w:rsidR="00A97C4C" w:rsidRPr="005E2D1A">
              <w:rPr>
                <w:rFonts w:eastAsia="Times New Roman" w:cstheme="minorHAnsi"/>
                <w:b/>
                <w:bCs/>
                <w:sz w:val="20"/>
                <w:szCs w:val="20"/>
                <w:lang w:val="en-US" w:eastAsia="da-DK"/>
              </w:rPr>
              <w:t xml:space="preserve"> (AM)</w:t>
            </w:r>
          </w:p>
        </w:tc>
        <w:tc>
          <w:tcPr>
            <w:tcW w:w="1133" w:type="dxa"/>
            <w:tcBorders>
              <w:top w:val="single" w:sz="8" w:space="0" w:color="auto"/>
              <w:left w:val="single" w:sz="4" w:space="0" w:color="auto"/>
              <w:bottom w:val="single" w:sz="8" w:space="0" w:color="auto"/>
              <w:right w:val="nil"/>
            </w:tcBorders>
            <w:shd w:val="clear" w:color="000000" w:fill="D9D9D9"/>
            <w:vAlign w:val="center"/>
            <w:hideMark/>
          </w:tcPr>
          <w:p w:rsidR="00647EE4" w:rsidRPr="005E2D1A" w:rsidRDefault="00647EE4" w:rsidP="00647EE4">
            <w:pPr>
              <w:spacing w:after="0" w:line="240" w:lineRule="auto"/>
              <w:jc w:val="center"/>
              <w:rPr>
                <w:rFonts w:eastAsia="Times New Roman" w:cstheme="minorHAnsi"/>
                <w:b/>
                <w:bCs/>
                <w:sz w:val="20"/>
                <w:szCs w:val="20"/>
                <w:lang w:val="en-US" w:eastAsia="da-DK"/>
              </w:rPr>
            </w:pPr>
            <w:r w:rsidRPr="005E2D1A">
              <w:rPr>
                <w:rFonts w:eastAsia="Times New Roman" w:cstheme="minorHAnsi"/>
                <w:b/>
                <w:bCs/>
                <w:sz w:val="20"/>
                <w:szCs w:val="20"/>
                <w:lang w:val="en-US" w:eastAsia="da-DK"/>
              </w:rPr>
              <w:t>Distribution SEA</w:t>
            </w:r>
          </w:p>
        </w:tc>
        <w:tc>
          <w:tcPr>
            <w:tcW w:w="1219" w:type="dxa"/>
            <w:tcBorders>
              <w:top w:val="single" w:sz="8" w:space="0" w:color="auto"/>
              <w:left w:val="single" w:sz="4" w:space="0" w:color="auto"/>
              <w:bottom w:val="single" w:sz="8" w:space="0" w:color="auto"/>
              <w:right w:val="nil"/>
            </w:tcBorders>
            <w:shd w:val="clear" w:color="000000" w:fill="D9D9D9"/>
            <w:vAlign w:val="center"/>
            <w:hideMark/>
          </w:tcPr>
          <w:p w:rsidR="00647EE4" w:rsidRPr="005E2D1A" w:rsidRDefault="00647EE4" w:rsidP="00647EE4">
            <w:pPr>
              <w:spacing w:after="0" w:line="240" w:lineRule="auto"/>
              <w:jc w:val="center"/>
              <w:rPr>
                <w:rFonts w:eastAsia="Times New Roman" w:cstheme="minorHAnsi"/>
                <w:b/>
                <w:bCs/>
                <w:sz w:val="20"/>
                <w:szCs w:val="20"/>
                <w:lang w:val="en-US" w:eastAsia="da-DK"/>
              </w:rPr>
            </w:pPr>
            <w:r w:rsidRPr="005E2D1A">
              <w:rPr>
                <w:rFonts w:eastAsia="Times New Roman" w:cstheme="minorHAnsi"/>
                <w:b/>
                <w:bCs/>
                <w:sz w:val="20"/>
                <w:szCs w:val="20"/>
                <w:lang w:val="en-US" w:eastAsia="da-DK"/>
              </w:rPr>
              <w:t>Distribution STREAM</w:t>
            </w:r>
          </w:p>
        </w:tc>
        <w:tc>
          <w:tcPr>
            <w:tcW w:w="847" w:type="dxa"/>
            <w:tcBorders>
              <w:top w:val="single" w:sz="8" w:space="0" w:color="auto"/>
              <w:left w:val="single" w:sz="4" w:space="0" w:color="auto"/>
              <w:bottom w:val="single" w:sz="8" w:space="0" w:color="auto"/>
              <w:right w:val="nil"/>
            </w:tcBorders>
            <w:shd w:val="clear" w:color="000000" w:fill="D9D9D9"/>
            <w:vAlign w:val="center"/>
            <w:hideMark/>
          </w:tcPr>
          <w:p w:rsidR="00647EE4" w:rsidRPr="005E2D1A" w:rsidRDefault="00647EE4" w:rsidP="00647EE4">
            <w:pPr>
              <w:spacing w:after="0" w:line="240" w:lineRule="auto"/>
              <w:jc w:val="center"/>
              <w:rPr>
                <w:rFonts w:eastAsia="Times New Roman" w:cstheme="minorHAnsi"/>
                <w:b/>
                <w:bCs/>
                <w:sz w:val="20"/>
                <w:szCs w:val="20"/>
                <w:lang w:val="en-US" w:eastAsia="da-DK"/>
              </w:rPr>
            </w:pPr>
            <w:r w:rsidRPr="005E2D1A">
              <w:rPr>
                <w:rFonts w:eastAsia="Times New Roman" w:cstheme="minorHAnsi"/>
                <w:b/>
                <w:bCs/>
                <w:sz w:val="20"/>
                <w:szCs w:val="20"/>
                <w:lang w:val="en-US" w:eastAsia="da-DK"/>
              </w:rPr>
              <w:t>Copula</w:t>
            </w:r>
          </w:p>
        </w:tc>
        <w:tc>
          <w:tcPr>
            <w:tcW w:w="1310" w:type="dxa"/>
            <w:tcBorders>
              <w:top w:val="single" w:sz="8" w:space="0" w:color="auto"/>
              <w:left w:val="single" w:sz="4" w:space="0" w:color="auto"/>
              <w:bottom w:val="single" w:sz="8" w:space="0" w:color="auto"/>
              <w:right w:val="single" w:sz="4" w:space="0" w:color="auto"/>
            </w:tcBorders>
            <w:shd w:val="clear" w:color="000000" w:fill="D9D9D9"/>
            <w:vAlign w:val="center"/>
            <w:hideMark/>
          </w:tcPr>
          <w:p w:rsidR="00647EE4" w:rsidRPr="005E2D1A" w:rsidRDefault="00254CFE" w:rsidP="00647EE4">
            <w:pPr>
              <w:spacing w:after="0" w:line="240" w:lineRule="auto"/>
              <w:jc w:val="center"/>
              <w:rPr>
                <w:rFonts w:eastAsia="Times New Roman" w:cstheme="minorHAnsi"/>
                <w:b/>
                <w:bCs/>
                <w:sz w:val="20"/>
                <w:szCs w:val="20"/>
                <w:lang w:val="en-US" w:eastAsia="da-DK"/>
              </w:rPr>
            </w:pPr>
            <w:r w:rsidRPr="005E2D1A">
              <w:rPr>
                <w:rFonts w:eastAsia="Times New Roman" w:cstheme="minorHAnsi"/>
                <w:b/>
                <w:bCs/>
                <w:sz w:val="20"/>
                <w:szCs w:val="20"/>
                <w:lang w:val="en-US" w:eastAsia="da-DK"/>
              </w:rPr>
              <w:t>Fit (τ &amp;</w:t>
            </w:r>
            <w:r w:rsidR="00647EE4" w:rsidRPr="005E2D1A">
              <w:rPr>
                <w:rFonts w:eastAsia="Times New Roman" w:cstheme="minorHAnsi"/>
                <w:b/>
                <w:bCs/>
                <w:sz w:val="20"/>
                <w:szCs w:val="20"/>
                <w:lang w:val="en-US" w:eastAsia="da-DK"/>
              </w:rPr>
              <w:t xml:space="preserve"> ϴ)</w:t>
            </w:r>
          </w:p>
        </w:tc>
      </w:tr>
      <w:tr w:rsidR="00647EE4" w:rsidRPr="005E2D1A" w:rsidTr="00A97C4C">
        <w:trPr>
          <w:trHeight w:val="361"/>
        </w:trPr>
        <w:tc>
          <w:tcPr>
            <w:tcW w:w="1716" w:type="dxa"/>
            <w:tcBorders>
              <w:top w:val="nil"/>
              <w:left w:val="single" w:sz="8" w:space="0" w:color="auto"/>
              <w:bottom w:val="single" w:sz="4" w:space="0" w:color="auto"/>
              <w:right w:val="single" w:sz="4" w:space="0" w:color="auto"/>
            </w:tcBorders>
            <w:shd w:val="clear" w:color="auto" w:fill="auto"/>
            <w:noWrap/>
            <w:vAlign w:val="center"/>
            <w:hideMark/>
          </w:tcPr>
          <w:p w:rsidR="00647EE4" w:rsidRPr="005E2D1A" w:rsidRDefault="00647EE4" w:rsidP="00647EE4">
            <w:pPr>
              <w:spacing w:after="0" w:line="240" w:lineRule="auto"/>
              <w:jc w:val="center"/>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Skjern Å,</w:t>
            </w:r>
          </w:p>
          <w:p w:rsidR="00647EE4" w:rsidRPr="005E2D1A" w:rsidRDefault="00647EE4" w:rsidP="00647EE4">
            <w:pPr>
              <w:spacing w:after="0" w:line="240" w:lineRule="auto"/>
              <w:jc w:val="center"/>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Gjaldbæk Bro</w:t>
            </w:r>
          </w:p>
        </w:tc>
        <w:tc>
          <w:tcPr>
            <w:tcW w:w="869" w:type="dxa"/>
            <w:tcBorders>
              <w:top w:val="nil"/>
              <w:left w:val="nil"/>
              <w:bottom w:val="single" w:sz="4" w:space="0" w:color="auto"/>
              <w:right w:val="nil"/>
            </w:tcBorders>
            <w:shd w:val="clear" w:color="auto" w:fill="auto"/>
            <w:noWrap/>
            <w:vAlign w:val="center"/>
            <w:hideMark/>
          </w:tcPr>
          <w:p w:rsidR="00647EE4" w:rsidRPr="005E2D1A" w:rsidRDefault="00647EE4" w:rsidP="00647EE4">
            <w:pPr>
              <w:spacing w:after="0" w:line="240" w:lineRule="auto"/>
              <w:jc w:val="center"/>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Skjern 1</w:t>
            </w:r>
          </w:p>
        </w:tc>
        <w:tc>
          <w:tcPr>
            <w:tcW w:w="2250" w:type="dxa"/>
            <w:tcBorders>
              <w:top w:val="nil"/>
              <w:left w:val="single" w:sz="4" w:space="0" w:color="auto"/>
              <w:bottom w:val="single" w:sz="4" w:space="0" w:color="auto"/>
              <w:right w:val="single" w:sz="4" w:space="0" w:color="auto"/>
            </w:tcBorders>
            <w:shd w:val="clear" w:color="auto" w:fill="auto"/>
            <w:noWrap/>
            <w:vAlign w:val="center"/>
            <w:hideMark/>
          </w:tcPr>
          <w:p w:rsidR="00647EE4" w:rsidRPr="005E2D1A" w:rsidRDefault="00647EE4" w:rsidP="00647EE4">
            <w:pPr>
              <w:spacing w:after="0" w:line="240" w:lineRule="auto"/>
              <w:jc w:val="center"/>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01.01.2005 - 09.04.2019</w:t>
            </w:r>
          </w:p>
        </w:tc>
        <w:tc>
          <w:tcPr>
            <w:tcW w:w="1381" w:type="dxa"/>
            <w:tcBorders>
              <w:top w:val="nil"/>
              <w:left w:val="nil"/>
              <w:bottom w:val="single" w:sz="4" w:space="0" w:color="auto"/>
              <w:right w:val="single" w:sz="4" w:space="0" w:color="auto"/>
            </w:tcBorders>
            <w:shd w:val="clear" w:color="auto" w:fill="auto"/>
            <w:noWrap/>
            <w:vAlign w:val="center"/>
            <w:hideMark/>
          </w:tcPr>
          <w:p w:rsidR="00647EE4" w:rsidRPr="005E2D1A" w:rsidRDefault="00254CFE" w:rsidP="00647EE4">
            <w:pPr>
              <w:spacing w:after="0" w:line="240" w:lineRule="auto"/>
              <w:jc w:val="center"/>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 xml:space="preserve"> 2/yr</w:t>
            </w:r>
          </w:p>
        </w:tc>
        <w:tc>
          <w:tcPr>
            <w:tcW w:w="1133" w:type="dxa"/>
            <w:tcBorders>
              <w:top w:val="nil"/>
              <w:left w:val="nil"/>
              <w:bottom w:val="single" w:sz="4" w:space="0" w:color="auto"/>
              <w:right w:val="single" w:sz="4" w:space="0" w:color="auto"/>
            </w:tcBorders>
            <w:shd w:val="clear" w:color="auto" w:fill="auto"/>
            <w:noWrap/>
            <w:vAlign w:val="center"/>
            <w:hideMark/>
          </w:tcPr>
          <w:p w:rsidR="00647EE4" w:rsidRPr="005E2D1A" w:rsidRDefault="00647EE4" w:rsidP="00647EE4">
            <w:pPr>
              <w:spacing w:after="0" w:line="240" w:lineRule="auto"/>
              <w:jc w:val="center"/>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LogNormal</w:t>
            </w:r>
          </w:p>
        </w:tc>
        <w:tc>
          <w:tcPr>
            <w:tcW w:w="1219" w:type="dxa"/>
            <w:tcBorders>
              <w:top w:val="nil"/>
              <w:left w:val="nil"/>
              <w:bottom w:val="single" w:sz="4" w:space="0" w:color="auto"/>
              <w:right w:val="single" w:sz="4" w:space="0" w:color="auto"/>
            </w:tcBorders>
            <w:shd w:val="clear" w:color="auto" w:fill="auto"/>
            <w:noWrap/>
            <w:vAlign w:val="center"/>
            <w:hideMark/>
          </w:tcPr>
          <w:p w:rsidR="00647EE4" w:rsidRPr="005E2D1A" w:rsidRDefault="00647EE4" w:rsidP="00647EE4">
            <w:pPr>
              <w:spacing w:after="0" w:line="240" w:lineRule="auto"/>
              <w:jc w:val="center"/>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LogNormal</w:t>
            </w:r>
          </w:p>
        </w:tc>
        <w:tc>
          <w:tcPr>
            <w:tcW w:w="847" w:type="dxa"/>
            <w:tcBorders>
              <w:top w:val="nil"/>
              <w:left w:val="nil"/>
              <w:bottom w:val="single" w:sz="4" w:space="0" w:color="auto"/>
              <w:right w:val="nil"/>
            </w:tcBorders>
            <w:shd w:val="clear" w:color="auto" w:fill="auto"/>
            <w:noWrap/>
            <w:vAlign w:val="center"/>
            <w:hideMark/>
          </w:tcPr>
          <w:p w:rsidR="00647EE4" w:rsidRPr="005E2D1A" w:rsidRDefault="00647EE4" w:rsidP="00647EE4">
            <w:pPr>
              <w:spacing w:after="0" w:line="240" w:lineRule="auto"/>
              <w:jc w:val="center"/>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Frank</w:t>
            </w:r>
          </w:p>
        </w:tc>
        <w:tc>
          <w:tcPr>
            <w:tcW w:w="1310" w:type="dxa"/>
            <w:tcBorders>
              <w:top w:val="nil"/>
              <w:left w:val="single" w:sz="4" w:space="0" w:color="auto"/>
              <w:bottom w:val="single" w:sz="4" w:space="0" w:color="auto"/>
              <w:right w:val="single" w:sz="4" w:space="0" w:color="auto"/>
            </w:tcBorders>
            <w:shd w:val="clear" w:color="auto" w:fill="auto"/>
            <w:noWrap/>
            <w:vAlign w:val="center"/>
            <w:hideMark/>
          </w:tcPr>
          <w:p w:rsidR="00647EE4" w:rsidRPr="005E2D1A" w:rsidRDefault="00647EE4" w:rsidP="00647EE4">
            <w:pPr>
              <w:spacing w:after="0" w:line="240" w:lineRule="auto"/>
              <w:jc w:val="center"/>
              <w:rPr>
                <w:rFonts w:eastAsia="Times New Roman" w:cstheme="minorHAnsi"/>
                <w:sz w:val="20"/>
                <w:szCs w:val="20"/>
                <w:lang w:val="en-US" w:eastAsia="da-DK"/>
              </w:rPr>
            </w:pPr>
            <w:r w:rsidRPr="005E2D1A">
              <w:rPr>
                <w:rFonts w:eastAsia="Times New Roman" w:cstheme="minorHAnsi"/>
                <w:sz w:val="20"/>
                <w:szCs w:val="20"/>
                <w:lang w:val="en-US" w:eastAsia="da-DK"/>
              </w:rPr>
              <w:t>0.297 – 2.023</w:t>
            </w:r>
          </w:p>
        </w:tc>
      </w:tr>
      <w:tr w:rsidR="00647EE4" w:rsidRPr="005E2D1A" w:rsidTr="00A97C4C">
        <w:trPr>
          <w:trHeight w:val="538"/>
        </w:trPr>
        <w:tc>
          <w:tcPr>
            <w:tcW w:w="1716" w:type="dxa"/>
            <w:tcBorders>
              <w:top w:val="nil"/>
              <w:left w:val="single" w:sz="8" w:space="0" w:color="auto"/>
              <w:bottom w:val="single" w:sz="8" w:space="0" w:color="auto"/>
              <w:right w:val="single" w:sz="4" w:space="0" w:color="auto"/>
            </w:tcBorders>
            <w:shd w:val="clear" w:color="auto" w:fill="auto"/>
            <w:noWrap/>
            <w:vAlign w:val="center"/>
            <w:hideMark/>
          </w:tcPr>
          <w:p w:rsidR="00647EE4" w:rsidRPr="005E2D1A" w:rsidRDefault="00647EE4" w:rsidP="00647EE4">
            <w:pPr>
              <w:spacing w:after="0" w:line="240" w:lineRule="auto"/>
              <w:jc w:val="center"/>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Skjern Å, Alergårde</w:t>
            </w:r>
          </w:p>
        </w:tc>
        <w:tc>
          <w:tcPr>
            <w:tcW w:w="869" w:type="dxa"/>
            <w:tcBorders>
              <w:top w:val="nil"/>
              <w:left w:val="nil"/>
              <w:bottom w:val="single" w:sz="8" w:space="0" w:color="auto"/>
              <w:right w:val="nil"/>
            </w:tcBorders>
            <w:shd w:val="clear" w:color="auto" w:fill="auto"/>
            <w:noWrap/>
            <w:vAlign w:val="center"/>
            <w:hideMark/>
          </w:tcPr>
          <w:p w:rsidR="00647EE4" w:rsidRPr="005E2D1A" w:rsidRDefault="00647EE4" w:rsidP="00647EE4">
            <w:pPr>
              <w:spacing w:after="0" w:line="240" w:lineRule="auto"/>
              <w:jc w:val="center"/>
              <w:rPr>
                <w:rFonts w:eastAsia="Times New Roman" w:cstheme="minorHAnsi"/>
                <w:sz w:val="20"/>
                <w:szCs w:val="20"/>
                <w:lang w:val="en-US" w:eastAsia="da-DK"/>
              </w:rPr>
            </w:pPr>
            <w:r w:rsidRPr="005E2D1A">
              <w:rPr>
                <w:rFonts w:eastAsia="Times New Roman" w:cstheme="minorHAnsi"/>
                <w:sz w:val="20"/>
                <w:szCs w:val="20"/>
                <w:lang w:val="en-US" w:eastAsia="da-DK"/>
              </w:rPr>
              <w:t>Skjern 2</w:t>
            </w:r>
          </w:p>
        </w:tc>
        <w:tc>
          <w:tcPr>
            <w:tcW w:w="2250" w:type="dxa"/>
            <w:tcBorders>
              <w:top w:val="nil"/>
              <w:left w:val="single" w:sz="4" w:space="0" w:color="auto"/>
              <w:bottom w:val="single" w:sz="8" w:space="0" w:color="auto"/>
              <w:right w:val="single" w:sz="4" w:space="0" w:color="auto"/>
            </w:tcBorders>
            <w:shd w:val="clear" w:color="auto" w:fill="auto"/>
            <w:noWrap/>
            <w:vAlign w:val="center"/>
            <w:hideMark/>
          </w:tcPr>
          <w:p w:rsidR="00647EE4" w:rsidRPr="005E2D1A" w:rsidRDefault="00647EE4" w:rsidP="00647EE4">
            <w:pPr>
              <w:spacing w:after="0" w:line="240" w:lineRule="auto"/>
              <w:jc w:val="center"/>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01.01.2005 - 09.04.2019</w:t>
            </w:r>
          </w:p>
        </w:tc>
        <w:tc>
          <w:tcPr>
            <w:tcW w:w="1381" w:type="dxa"/>
            <w:tcBorders>
              <w:top w:val="nil"/>
              <w:left w:val="nil"/>
              <w:bottom w:val="single" w:sz="8" w:space="0" w:color="auto"/>
              <w:right w:val="single" w:sz="4" w:space="0" w:color="auto"/>
            </w:tcBorders>
            <w:shd w:val="clear" w:color="auto" w:fill="auto"/>
            <w:noWrap/>
            <w:vAlign w:val="center"/>
            <w:hideMark/>
          </w:tcPr>
          <w:p w:rsidR="00647EE4" w:rsidRPr="005E2D1A" w:rsidRDefault="00254CFE" w:rsidP="00A97C4C">
            <w:pPr>
              <w:spacing w:after="0" w:line="240" w:lineRule="auto"/>
              <w:jc w:val="center"/>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2/yr</w:t>
            </w:r>
          </w:p>
        </w:tc>
        <w:tc>
          <w:tcPr>
            <w:tcW w:w="1133" w:type="dxa"/>
            <w:tcBorders>
              <w:top w:val="nil"/>
              <w:left w:val="nil"/>
              <w:bottom w:val="single" w:sz="8" w:space="0" w:color="auto"/>
              <w:right w:val="single" w:sz="4" w:space="0" w:color="auto"/>
            </w:tcBorders>
            <w:shd w:val="clear" w:color="auto" w:fill="auto"/>
            <w:noWrap/>
            <w:vAlign w:val="center"/>
            <w:hideMark/>
          </w:tcPr>
          <w:p w:rsidR="00647EE4" w:rsidRPr="005E2D1A" w:rsidRDefault="00647EE4" w:rsidP="00647EE4">
            <w:pPr>
              <w:spacing w:after="0" w:line="240" w:lineRule="auto"/>
              <w:jc w:val="center"/>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LogNormal</w:t>
            </w:r>
          </w:p>
        </w:tc>
        <w:tc>
          <w:tcPr>
            <w:tcW w:w="1219" w:type="dxa"/>
            <w:tcBorders>
              <w:top w:val="nil"/>
              <w:left w:val="nil"/>
              <w:bottom w:val="single" w:sz="8" w:space="0" w:color="auto"/>
              <w:right w:val="single" w:sz="4" w:space="0" w:color="auto"/>
            </w:tcBorders>
            <w:shd w:val="clear" w:color="auto" w:fill="auto"/>
            <w:noWrap/>
            <w:vAlign w:val="center"/>
            <w:hideMark/>
          </w:tcPr>
          <w:p w:rsidR="00647EE4" w:rsidRPr="005E2D1A" w:rsidRDefault="00647EE4" w:rsidP="00647EE4">
            <w:pPr>
              <w:spacing w:after="0" w:line="240" w:lineRule="auto"/>
              <w:jc w:val="center"/>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LogNormal</w:t>
            </w:r>
          </w:p>
        </w:tc>
        <w:tc>
          <w:tcPr>
            <w:tcW w:w="847" w:type="dxa"/>
            <w:tcBorders>
              <w:top w:val="nil"/>
              <w:left w:val="nil"/>
              <w:bottom w:val="single" w:sz="8" w:space="0" w:color="auto"/>
              <w:right w:val="single" w:sz="4" w:space="0" w:color="auto"/>
            </w:tcBorders>
            <w:shd w:val="clear" w:color="auto" w:fill="auto"/>
            <w:noWrap/>
            <w:vAlign w:val="center"/>
            <w:hideMark/>
          </w:tcPr>
          <w:p w:rsidR="00647EE4" w:rsidRPr="005E2D1A" w:rsidRDefault="00647EE4" w:rsidP="00647EE4">
            <w:pPr>
              <w:spacing w:after="0" w:line="240" w:lineRule="auto"/>
              <w:jc w:val="center"/>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Frank</w:t>
            </w:r>
          </w:p>
        </w:tc>
        <w:tc>
          <w:tcPr>
            <w:tcW w:w="1310" w:type="dxa"/>
            <w:tcBorders>
              <w:top w:val="nil"/>
              <w:left w:val="nil"/>
              <w:bottom w:val="single" w:sz="8" w:space="0" w:color="auto"/>
              <w:right w:val="single" w:sz="4" w:space="0" w:color="auto"/>
            </w:tcBorders>
            <w:shd w:val="clear" w:color="auto" w:fill="auto"/>
            <w:noWrap/>
            <w:vAlign w:val="center"/>
            <w:hideMark/>
          </w:tcPr>
          <w:p w:rsidR="00647EE4" w:rsidRPr="005E2D1A" w:rsidRDefault="00647EE4" w:rsidP="00647EE4">
            <w:pPr>
              <w:spacing w:after="0" w:line="240" w:lineRule="auto"/>
              <w:jc w:val="center"/>
              <w:rPr>
                <w:rFonts w:eastAsia="Times New Roman" w:cstheme="minorHAnsi"/>
                <w:sz w:val="20"/>
                <w:szCs w:val="20"/>
                <w:lang w:val="en-US" w:eastAsia="da-DK"/>
              </w:rPr>
            </w:pPr>
            <w:r w:rsidRPr="005E2D1A">
              <w:rPr>
                <w:rFonts w:eastAsia="Times New Roman" w:cstheme="minorHAnsi"/>
                <w:sz w:val="20"/>
                <w:szCs w:val="20"/>
                <w:lang w:val="en-US" w:eastAsia="da-DK"/>
              </w:rPr>
              <w:t>0.312 – 2.552</w:t>
            </w:r>
          </w:p>
        </w:tc>
      </w:tr>
    </w:tbl>
    <w:p w:rsidR="00075716" w:rsidRPr="005E2D1A" w:rsidRDefault="00075716" w:rsidP="00075716">
      <w:pPr>
        <w:pStyle w:val="Billedtekst"/>
        <w:rPr>
          <w:sz w:val="24"/>
          <w:lang w:val="en-US"/>
        </w:rPr>
      </w:pPr>
      <w:r w:rsidRPr="005E2D1A">
        <w:rPr>
          <w:lang w:val="en-US"/>
        </w:rPr>
        <w:lastRenderedPageBreak/>
        <w:t xml:space="preserve">Table </w:t>
      </w:r>
      <w:r w:rsidR="005E2D1A" w:rsidRPr="005E2D1A">
        <w:rPr>
          <w:lang w:val="en-US"/>
        </w:rPr>
        <w:fldChar w:fldCharType="begin"/>
      </w:r>
      <w:r w:rsidR="005E2D1A" w:rsidRPr="005E2D1A">
        <w:rPr>
          <w:lang w:val="en-US"/>
        </w:rPr>
        <w:instrText xml:space="preserve"> SEQ Table \* ARABIC </w:instrText>
      </w:r>
      <w:r w:rsidR="005E2D1A" w:rsidRPr="005E2D1A">
        <w:rPr>
          <w:lang w:val="en-US"/>
        </w:rPr>
        <w:fldChar w:fldCharType="separate"/>
      </w:r>
      <w:r w:rsidR="00C52D12" w:rsidRPr="005E2D1A">
        <w:rPr>
          <w:noProof/>
          <w:lang w:val="en-US"/>
        </w:rPr>
        <w:t>5</w:t>
      </w:r>
      <w:r w:rsidR="005E2D1A" w:rsidRPr="005E2D1A">
        <w:rPr>
          <w:noProof/>
          <w:lang w:val="en-US"/>
        </w:rPr>
        <w:fldChar w:fldCharType="end"/>
      </w:r>
    </w:p>
    <w:p w:rsidR="003662C5" w:rsidRPr="005E2D1A" w:rsidRDefault="00F74BDF" w:rsidP="00F74BDF">
      <w:pPr>
        <w:rPr>
          <w:sz w:val="24"/>
          <w:lang w:val="en-US"/>
        </w:rPr>
      </w:pPr>
      <w:r w:rsidRPr="005E2D1A">
        <w:rPr>
          <w:sz w:val="24"/>
          <w:lang w:val="en-US"/>
        </w:rPr>
        <w:t>The results consist of:</w:t>
      </w:r>
    </w:p>
    <w:p w:rsidR="00F74BDF" w:rsidRPr="005E2D1A" w:rsidRDefault="00F74BDF" w:rsidP="00F74BDF">
      <w:pPr>
        <w:pStyle w:val="Listeafsnit"/>
        <w:numPr>
          <w:ilvl w:val="0"/>
          <w:numId w:val="4"/>
        </w:numPr>
        <w:rPr>
          <w:sz w:val="24"/>
          <w:lang w:val="en-US"/>
        </w:rPr>
      </w:pPr>
      <w:r w:rsidRPr="005E2D1A">
        <w:rPr>
          <w:sz w:val="24"/>
          <w:lang w:val="en-US"/>
        </w:rPr>
        <w:t xml:space="preserve">Sample pool (VAR.1.SEA and UNI.STAT.STREAM)  </w:t>
      </w:r>
    </w:p>
    <w:p w:rsidR="00F74BDF" w:rsidRPr="005E2D1A" w:rsidRDefault="00F74BDF" w:rsidP="00F74BDF">
      <w:pPr>
        <w:pStyle w:val="Listeafsnit"/>
        <w:numPr>
          <w:ilvl w:val="0"/>
          <w:numId w:val="4"/>
        </w:numPr>
        <w:rPr>
          <w:sz w:val="24"/>
          <w:lang w:val="en-US"/>
        </w:rPr>
      </w:pPr>
      <w:r w:rsidRPr="005E2D1A">
        <w:rPr>
          <w:sz w:val="24"/>
          <w:lang w:val="en-US"/>
        </w:rPr>
        <w:t>Return Plots (Marginal Distribution Functions</w:t>
      </w:r>
      <w:r w:rsidR="00A70E71" w:rsidRPr="005E2D1A">
        <w:rPr>
          <w:sz w:val="24"/>
          <w:lang w:val="en-US"/>
        </w:rPr>
        <w:t xml:space="preserve"> for SEA/</w:t>
      </w:r>
      <w:r w:rsidRPr="005E2D1A">
        <w:rPr>
          <w:sz w:val="24"/>
          <w:lang w:val="en-US"/>
        </w:rPr>
        <w:t>STREAM data</w:t>
      </w:r>
      <w:r w:rsidR="00A70E71" w:rsidRPr="005E2D1A">
        <w:rPr>
          <w:sz w:val="24"/>
          <w:lang w:val="en-US"/>
        </w:rPr>
        <w:t xml:space="preserve"> and UNI.STAT.STREAM</w:t>
      </w:r>
      <w:r w:rsidRPr="005E2D1A">
        <w:rPr>
          <w:sz w:val="24"/>
          <w:lang w:val="en-US"/>
        </w:rPr>
        <w:t>)</w:t>
      </w:r>
      <w:r w:rsidR="00A70E71" w:rsidRPr="005E2D1A">
        <w:rPr>
          <w:sz w:val="24"/>
          <w:lang w:val="en-US"/>
        </w:rPr>
        <w:t xml:space="preserve"> </w:t>
      </w:r>
    </w:p>
    <w:p w:rsidR="00637808" w:rsidRPr="005E2D1A" w:rsidRDefault="00F74BDF" w:rsidP="00637808">
      <w:pPr>
        <w:pStyle w:val="Listeafsnit"/>
        <w:numPr>
          <w:ilvl w:val="0"/>
          <w:numId w:val="4"/>
        </w:numPr>
        <w:rPr>
          <w:sz w:val="24"/>
          <w:lang w:val="en-US"/>
        </w:rPr>
      </w:pPr>
      <w:r w:rsidRPr="005E2D1A">
        <w:rPr>
          <w:sz w:val="24"/>
          <w:lang w:val="en-US"/>
        </w:rPr>
        <w:t>Copula Plots (The Joint Probability Plot – VAR.1.SEA)</w:t>
      </w:r>
    </w:p>
    <w:p w:rsidR="00F74BDF" w:rsidRPr="005E2D1A" w:rsidRDefault="00A70E71" w:rsidP="00637808">
      <w:pPr>
        <w:pStyle w:val="Listeafsnit"/>
        <w:numPr>
          <w:ilvl w:val="0"/>
          <w:numId w:val="4"/>
        </w:numPr>
        <w:rPr>
          <w:sz w:val="24"/>
          <w:lang w:val="en-US"/>
        </w:rPr>
      </w:pPr>
      <w:r w:rsidRPr="005E2D1A">
        <w:rPr>
          <w:lang w:val="en-US"/>
        </w:rPr>
        <w:t>SCALGO Screening Tool (Visualization of Flood Extent – A Simple Hydrological Model)</w:t>
      </w:r>
    </w:p>
    <w:p w:rsidR="007D078E" w:rsidRPr="005E2D1A" w:rsidRDefault="007C7723" w:rsidP="00C160D9">
      <w:pPr>
        <w:pStyle w:val="Overskrift2"/>
        <w:rPr>
          <w:rFonts w:asciiTheme="minorHAnsi" w:hAnsiTheme="minorHAnsi" w:cstheme="minorHAnsi"/>
          <w:lang w:val="en-US"/>
        </w:rPr>
      </w:pPr>
      <w:bookmarkStart w:id="15" w:name="_Toc10528894"/>
      <w:r w:rsidRPr="005E2D1A">
        <w:rPr>
          <w:rFonts w:asciiTheme="minorHAnsi" w:hAnsiTheme="minorHAnsi" w:cstheme="minorHAnsi"/>
          <w:lang w:val="en-US"/>
        </w:rPr>
        <w:t xml:space="preserve">5.1 </w:t>
      </w:r>
      <w:r w:rsidR="00D628EA" w:rsidRPr="005E2D1A">
        <w:rPr>
          <w:rFonts w:asciiTheme="minorHAnsi" w:hAnsiTheme="minorHAnsi" w:cstheme="minorHAnsi"/>
          <w:lang w:val="en-US"/>
        </w:rPr>
        <w:t>Skjern 1</w:t>
      </w:r>
      <w:r w:rsidR="00D661F0" w:rsidRPr="005E2D1A">
        <w:rPr>
          <w:rFonts w:asciiTheme="minorHAnsi" w:hAnsiTheme="minorHAnsi" w:cstheme="minorHAnsi"/>
          <w:lang w:val="en-US"/>
        </w:rPr>
        <w:t xml:space="preserve"> </w:t>
      </w:r>
      <w:r w:rsidR="00D628EA" w:rsidRPr="005E2D1A">
        <w:rPr>
          <w:rFonts w:asciiTheme="minorHAnsi" w:hAnsiTheme="minorHAnsi" w:cstheme="minorHAnsi"/>
          <w:lang w:val="en-US"/>
        </w:rPr>
        <w:t>(No. 250097 Gjaldbæk Bro)</w:t>
      </w:r>
      <w:bookmarkEnd w:id="15"/>
    </w:p>
    <w:p w:rsidR="007D078E" w:rsidRPr="005E2D1A" w:rsidRDefault="00551F28" w:rsidP="007D078E">
      <w:pPr>
        <w:pStyle w:val="Overskrift2"/>
        <w:rPr>
          <w:rFonts w:asciiTheme="minorHAnsi" w:hAnsiTheme="minorHAnsi" w:cstheme="minorHAnsi"/>
          <w:lang w:val="en-US"/>
        </w:rPr>
      </w:pPr>
      <w:bookmarkStart w:id="16" w:name="_Toc10528895"/>
      <w:r w:rsidRPr="005E2D1A">
        <w:rPr>
          <w:rFonts w:asciiTheme="minorHAnsi" w:hAnsiTheme="minorHAnsi" w:cstheme="minorHAnsi"/>
          <w:lang w:val="en-US"/>
        </w:rPr>
        <w:t xml:space="preserve">5.1.1 </w:t>
      </w:r>
      <w:r w:rsidR="007D078E" w:rsidRPr="005E2D1A">
        <w:rPr>
          <w:rFonts w:asciiTheme="minorHAnsi" w:hAnsiTheme="minorHAnsi" w:cstheme="minorHAnsi"/>
          <w:lang w:val="en-US"/>
        </w:rPr>
        <w:t>Bivariate statistics – SEA and STREAM</w:t>
      </w:r>
      <w:bookmarkEnd w:id="16"/>
    </w:p>
    <w:p w:rsidR="00F74BDF" w:rsidRPr="005E2D1A" w:rsidRDefault="007C7723" w:rsidP="00C160D9">
      <w:pPr>
        <w:pStyle w:val="Overskrift3"/>
        <w:rPr>
          <w:rFonts w:asciiTheme="minorHAnsi" w:hAnsiTheme="minorHAnsi" w:cstheme="minorHAnsi"/>
          <w:lang w:val="en-US"/>
        </w:rPr>
      </w:pPr>
      <w:bookmarkStart w:id="17" w:name="_Toc10528896"/>
      <w:r w:rsidRPr="005E2D1A">
        <w:rPr>
          <w:rFonts w:asciiTheme="minorHAnsi" w:hAnsiTheme="minorHAnsi" w:cstheme="minorHAnsi"/>
          <w:lang w:val="en-US"/>
        </w:rPr>
        <w:t>5.1.1</w:t>
      </w:r>
      <w:r w:rsidR="00551F28" w:rsidRPr="005E2D1A">
        <w:rPr>
          <w:rFonts w:asciiTheme="minorHAnsi" w:hAnsiTheme="minorHAnsi" w:cstheme="minorHAnsi"/>
          <w:lang w:val="en-US"/>
        </w:rPr>
        <w:t>.1</w:t>
      </w:r>
      <w:r w:rsidRPr="005E2D1A">
        <w:rPr>
          <w:rFonts w:asciiTheme="minorHAnsi" w:hAnsiTheme="minorHAnsi" w:cstheme="minorHAnsi"/>
          <w:lang w:val="en-US"/>
        </w:rPr>
        <w:t xml:space="preserve"> Sample – VAR.1.SEA</w:t>
      </w:r>
      <w:bookmarkEnd w:id="17"/>
    </w:p>
    <w:tbl>
      <w:tblPr>
        <w:tblStyle w:val="Farvetliste-fremhvningsfarve1"/>
        <w:tblW w:w="10842" w:type="dxa"/>
        <w:jc w:val="center"/>
        <w:tblLook w:val="04A0" w:firstRow="1" w:lastRow="0" w:firstColumn="1" w:lastColumn="0" w:noHBand="0" w:noVBand="1"/>
      </w:tblPr>
      <w:tblGrid>
        <w:gridCol w:w="419"/>
        <w:gridCol w:w="1754"/>
        <w:gridCol w:w="1188"/>
        <w:gridCol w:w="870"/>
        <w:gridCol w:w="1190"/>
        <w:gridCol w:w="419"/>
        <w:gridCol w:w="1754"/>
        <w:gridCol w:w="1188"/>
        <w:gridCol w:w="870"/>
        <w:gridCol w:w="1190"/>
      </w:tblGrid>
      <w:tr w:rsidR="003662C5" w:rsidRPr="005E2D1A" w:rsidTr="00551F28">
        <w:trPr>
          <w:cnfStyle w:val="100000000000" w:firstRow="1" w:lastRow="0" w:firstColumn="0" w:lastColumn="0" w:oddVBand="0" w:evenVBand="0" w:oddHBand="0"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419" w:type="dxa"/>
            <w:noWrap/>
            <w:hideMark/>
          </w:tcPr>
          <w:p w:rsidR="003662C5" w:rsidRPr="005E2D1A" w:rsidRDefault="003662C5" w:rsidP="003662C5">
            <w:pPr>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 </w:t>
            </w:r>
          </w:p>
        </w:tc>
        <w:tc>
          <w:tcPr>
            <w:tcW w:w="1754" w:type="dxa"/>
            <w:noWrap/>
            <w:vAlign w:val="center"/>
            <w:hideMark/>
          </w:tcPr>
          <w:p w:rsidR="003662C5" w:rsidRPr="005E2D1A" w:rsidRDefault="003662C5" w:rsidP="007D078E">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sz w:val="20"/>
                <w:szCs w:val="20"/>
                <w:lang w:val="en-US" w:eastAsia="da-DK"/>
              </w:rPr>
            </w:pPr>
            <w:r w:rsidRPr="005E2D1A">
              <w:rPr>
                <w:rFonts w:eastAsia="Times New Roman" w:cstheme="minorHAnsi"/>
                <w:color w:val="FFFFFF"/>
                <w:sz w:val="20"/>
                <w:szCs w:val="20"/>
                <w:lang w:val="en-US" w:eastAsia="da-DK"/>
              </w:rPr>
              <w:t>Date</w:t>
            </w:r>
          </w:p>
        </w:tc>
        <w:tc>
          <w:tcPr>
            <w:tcW w:w="1188" w:type="dxa"/>
            <w:noWrap/>
            <w:vAlign w:val="center"/>
            <w:hideMark/>
          </w:tcPr>
          <w:p w:rsidR="003662C5" w:rsidRPr="005E2D1A" w:rsidRDefault="003662C5" w:rsidP="007D078E">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sz w:val="20"/>
                <w:szCs w:val="20"/>
                <w:lang w:val="en-US" w:eastAsia="da-DK"/>
              </w:rPr>
            </w:pPr>
            <w:r w:rsidRPr="005E2D1A">
              <w:rPr>
                <w:rFonts w:eastAsia="Times New Roman" w:cstheme="minorHAnsi"/>
                <w:color w:val="FFFFFF"/>
                <w:sz w:val="20"/>
                <w:szCs w:val="20"/>
                <w:lang w:val="en-US" w:eastAsia="da-DK"/>
              </w:rPr>
              <w:t>Hydro. Year</w:t>
            </w:r>
          </w:p>
        </w:tc>
        <w:tc>
          <w:tcPr>
            <w:tcW w:w="870" w:type="dxa"/>
            <w:noWrap/>
            <w:vAlign w:val="center"/>
            <w:hideMark/>
          </w:tcPr>
          <w:p w:rsidR="003662C5" w:rsidRPr="005E2D1A" w:rsidRDefault="003662C5" w:rsidP="007D078E">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sz w:val="20"/>
                <w:szCs w:val="20"/>
                <w:lang w:val="en-US" w:eastAsia="da-DK"/>
              </w:rPr>
            </w:pPr>
            <w:r w:rsidRPr="005E2D1A">
              <w:rPr>
                <w:rFonts w:eastAsia="Times New Roman" w:cstheme="minorHAnsi"/>
                <w:color w:val="FFFFFF"/>
                <w:sz w:val="20"/>
                <w:szCs w:val="20"/>
                <w:lang w:val="en-US" w:eastAsia="da-DK"/>
              </w:rPr>
              <w:t>Sea (m)</w:t>
            </w:r>
          </w:p>
        </w:tc>
        <w:tc>
          <w:tcPr>
            <w:tcW w:w="1190" w:type="dxa"/>
            <w:noWrap/>
            <w:vAlign w:val="center"/>
            <w:hideMark/>
          </w:tcPr>
          <w:p w:rsidR="003662C5" w:rsidRPr="005E2D1A" w:rsidRDefault="003662C5" w:rsidP="007D078E">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sz w:val="20"/>
                <w:szCs w:val="20"/>
                <w:lang w:val="en-US" w:eastAsia="da-DK"/>
              </w:rPr>
            </w:pPr>
            <w:r w:rsidRPr="005E2D1A">
              <w:rPr>
                <w:rFonts w:eastAsia="Times New Roman" w:cstheme="minorHAnsi"/>
                <w:color w:val="FFFFFF"/>
                <w:sz w:val="20"/>
                <w:szCs w:val="20"/>
                <w:lang w:val="en-US" w:eastAsia="da-DK"/>
              </w:rPr>
              <w:t>Stream (l/s)</w:t>
            </w:r>
          </w:p>
        </w:tc>
        <w:tc>
          <w:tcPr>
            <w:tcW w:w="2173" w:type="dxa"/>
            <w:gridSpan w:val="2"/>
            <w:noWrap/>
            <w:vAlign w:val="center"/>
            <w:hideMark/>
          </w:tcPr>
          <w:p w:rsidR="003662C5" w:rsidRPr="005E2D1A" w:rsidRDefault="003662C5" w:rsidP="007D078E">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sz w:val="20"/>
                <w:szCs w:val="20"/>
                <w:lang w:val="en-US" w:eastAsia="da-DK"/>
              </w:rPr>
            </w:pPr>
            <w:r w:rsidRPr="005E2D1A">
              <w:rPr>
                <w:rFonts w:eastAsia="Times New Roman" w:cstheme="minorHAnsi"/>
                <w:color w:val="FFFFFF"/>
                <w:sz w:val="20"/>
                <w:szCs w:val="20"/>
                <w:lang w:val="en-US" w:eastAsia="da-DK"/>
              </w:rPr>
              <w:t>Date</w:t>
            </w:r>
          </w:p>
        </w:tc>
        <w:tc>
          <w:tcPr>
            <w:tcW w:w="1188" w:type="dxa"/>
            <w:noWrap/>
            <w:vAlign w:val="center"/>
            <w:hideMark/>
          </w:tcPr>
          <w:p w:rsidR="003662C5" w:rsidRPr="005E2D1A" w:rsidRDefault="003662C5" w:rsidP="007D078E">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sz w:val="20"/>
                <w:szCs w:val="20"/>
                <w:lang w:val="en-US" w:eastAsia="da-DK"/>
              </w:rPr>
            </w:pPr>
            <w:r w:rsidRPr="005E2D1A">
              <w:rPr>
                <w:rFonts w:eastAsia="Times New Roman" w:cstheme="minorHAnsi"/>
                <w:color w:val="FFFFFF"/>
                <w:sz w:val="20"/>
                <w:szCs w:val="20"/>
                <w:lang w:val="en-US" w:eastAsia="da-DK"/>
              </w:rPr>
              <w:t>Hydro. Year</w:t>
            </w:r>
          </w:p>
        </w:tc>
        <w:tc>
          <w:tcPr>
            <w:tcW w:w="870" w:type="dxa"/>
            <w:noWrap/>
            <w:vAlign w:val="center"/>
            <w:hideMark/>
          </w:tcPr>
          <w:p w:rsidR="003662C5" w:rsidRPr="005E2D1A" w:rsidRDefault="003662C5" w:rsidP="007D078E">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sz w:val="20"/>
                <w:szCs w:val="20"/>
                <w:lang w:val="en-US" w:eastAsia="da-DK"/>
              </w:rPr>
            </w:pPr>
            <w:r w:rsidRPr="005E2D1A">
              <w:rPr>
                <w:rFonts w:eastAsia="Times New Roman" w:cstheme="minorHAnsi"/>
                <w:color w:val="FFFFFF"/>
                <w:sz w:val="20"/>
                <w:szCs w:val="20"/>
                <w:lang w:val="en-US" w:eastAsia="da-DK"/>
              </w:rPr>
              <w:t>Sea (m)</w:t>
            </w:r>
          </w:p>
        </w:tc>
        <w:tc>
          <w:tcPr>
            <w:tcW w:w="1190" w:type="dxa"/>
            <w:noWrap/>
            <w:vAlign w:val="center"/>
            <w:hideMark/>
          </w:tcPr>
          <w:p w:rsidR="003662C5" w:rsidRPr="005E2D1A" w:rsidRDefault="003662C5" w:rsidP="007D078E">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sz w:val="20"/>
                <w:szCs w:val="20"/>
                <w:lang w:val="en-US" w:eastAsia="da-DK"/>
              </w:rPr>
            </w:pPr>
            <w:r w:rsidRPr="005E2D1A">
              <w:rPr>
                <w:rFonts w:eastAsia="Times New Roman" w:cstheme="minorHAnsi"/>
                <w:color w:val="FFFFFF"/>
                <w:sz w:val="20"/>
                <w:szCs w:val="20"/>
                <w:lang w:val="en-US" w:eastAsia="da-DK"/>
              </w:rPr>
              <w:t>Stream (l/s)</w:t>
            </w:r>
          </w:p>
        </w:tc>
      </w:tr>
      <w:tr w:rsidR="003662C5" w:rsidRPr="005E2D1A" w:rsidTr="00551F28">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419" w:type="dxa"/>
            <w:noWrap/>
            <w:hideMark/>
          </w:tcPr>
          <w:p w:rsidR="003662C5" w:rsidRPr="005E2D1A" w:rsidRDefault="003662C5" w:rsidP="003662C5">
            <w:pPr>
              <w:jc w:val="right"/>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1</w:t>
            </w:r>
          </w:p>
        </w:tc>
        <w:tc>
          <w:tcPr>
            <w:tcW w:w="1754"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21-01-2005 01:00</w:t>
            </w:r>
          </w:p>
        </w:tc>
        <w:tc>
          <w:tcPr>
            <w:tcW w:w="1188"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2005</w:t>
            </w:r>
          </w:p>
        </w:tc>
        <w:tc>
          <w:tcPr>
            <w:tcW w:w="870"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72</w:t>
            </w:r>
          </w:p>
        </w:tc>
        <w:tc>
          <w:tcPr>
            <w:tcW w:w="1190"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53456</w:t>
            </w:r>
          </w:p>
        </w:tc>
        <w:tc>
          <w:tcPr>
            <w:tcW w:w="419"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val="en-US" w:eastAsia="da-DK"/>
              </w:rPr>
            </w:pPr>
            <w:r w:rsidRPr="005E2D1A">
              <w:rPr>
                <w:rFonts w:eastAsia="Times New Roman" w:cstheme="minorHAnsi"/>
                <w:b/>
                <w:bCs/>
                <w:color w:val="000000"/>
                <w:sz w:val="20"/>
                <w:szCs w:val="20"/>
                <w:lang w:val="en-US" w:eastAsia="da-DK"/>
              </w:rPr>
              <w:t>13</w:t>
            </w:r>
          </w:p>
        </w:tc>
        <w:tc>
          <w:tcPr>
            <w:tcW w:w="1754"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13-01-2005 19:00</w:t>
            </w:r>
          </w:p>
        </w:tc>
        <w:tc>
          <w:tcPr>
            <w:tcW w:w="1188"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2005</w:t>
            </w:r>
          </w:p>
        </w:tc>
        <w:tc>
          <w:tcPr>
            <w:tcW w:w="870"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65</w:t>
            </w:r>
          </w:p>
        </w:tc>
        <w:tc>
          <w:tcPr>
            <w:tcW w:w="1190"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50674</w:t>
            </w:r>
          </w:p>
        </w:tc>
      </w:tr>
      <w:tr w:rsidR="003662C5" w:rsidRPr="005E2D1A" w:rsidTr="00551F28">
        <w:trPr>
          <w:trHeight w:val="301"/>
          <w:jc w:val="center"/>
        </w:trPr>
        <w:tc>
          <w:tcPr>
            <w:cnfStyle w:val="001000000000" w:firstRow="0" w:lastRow="0" w:firstColumn="1" w:lastColumn="0" w:oddVBand="0" w:evenVBand="0" w:oddHBand="0" w:evenHBand="0" w:firstRowFirstColumn="0" w:firstRowLastColumn="0" w:lastRowFirstColumn="0" w:lastRowLastColumn="0"/>
            <w:tcW w:w="419" w:type="dxa"/>
            <w:noWrap/>
            <w:hideMark/>
          </w:tcPr>
          <w:p w:rsidR="003662C5" w:rsidRPr="005E2D1A" w:rsidRDefault="003662C5" w:rsidP="003662C5">
            <w:pPr>
              <w:jc w:val="right"/>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w:t>
            </w:r>
          </w:p>
        </w:tc>
        <w:tc>
          <w:tcPr>
            <w:tcW w:w="1754"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17-12-2005 00:00</w:t>
            </w:r>
          </w:p>
        </w:tc>
        <w:tc>
          <w:tcPr>
            <w:tcW w:w="1188"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2006</w:t>
            </w:r>
          </w:p>
        </w:tc>
        <w:tc>
          <w:tcPr>
            <w:tcW w:w="870"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42</w:t>
            </w:r>
          </w:p>
        </w:tc>
        <w:tc>
          <w:tcPr>
            <w:tcW w:w="1190"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29006</w:t>
            </w:r>
          </w:p>
        </w:tc>
        <w:tc>
          <w:tcPr>
            <w:tcW w:w="419"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0"/>
                <w:szCs w:val="20"/>
                <w:lang w:val="en-US" w:eastAsia="da-DK"/>
              </w:rPr>
            </w:pPr>
            <w:r w:rsidRPr="005E2D1A">
              <w:rPr>
                <w:rFonts w:eastAsia="Times New Roman" w:cstheme="minorHAnsi"/>
                <w:b/>
                <w:bCs/>
                <w:color w:val="000000"/>
                <w:sz w:val="20"/>
                <w:szCs w:val="20"/>
                <w:lang w:val="en-US" w:eastAsia="da-DK"/>
              </w:rPr>
              <w:t>14</w:t>
            </w:r>
          </w:p>
        </w:tc>
        <w:tc>
          <w:tcPr>
            <w:tcW w:w="1754"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15-11-2005 14:00</w:t>
            </w:r>
          </w:p>
        </w:tc>
        <w:tc>
          <w:tcPr>
            <w:tcW w:w="1188"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2006</w:t>
            </w:r>
          </w:p>
        </w:tc>
        <w:tc>
          <w:tcPr>
            <w:tcW w:w="870"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40</w:t>
            </w:r>
          </w:p>
        </w:tc>
        <w:tc>
          <w:tcPr>
            <w:tcW w:w="1190"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38235</w:t>
            </w:r>
          </w:p>
        </w:tc>
      </w:tr>
      <w:tr w:rsidR="003662C5" w:rsidRPr="005E2D1A" w:rsidTr="00551F28">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419" w:type="dxa"/>
            <w:noWrap/>
            <w:hideMark/>
          </w:tcPr>
          <w:p w:rsidR="003662C5" w:rsidRPr="005E2D1A" w:rsidRDefault="003662C5" w:rsidP="003662C5">
            <w:pPr>
              <w:jc w:val="right"/>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3</w:t>
            </w:r>
          </w:p>
        </w:tc>
        <w:tc>
          <w:tcPr>
            <w:tcW w:w="1754"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22-01-2007 06:00</w:t>
            </w:r>
          </w:p>
        </w:tc>
        <w:tc>
          <w:tcPr>
            <w:tcW w:w="1188"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2007</w:t>
            </w:r>
          </w:p>
        </w:tc>
        <w:tc>
          <w:tcPr>
            <w:tcW w:w="870"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84</w:t>
            </w:r>
          </w:p>
        </w:tc>
        <w:tc>
          <w:tcPr>
            <w:tcW w:w="1190"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73436</w:t>
            </w:r>
          </w:p>
        </w:tc>
        <w:tc>
          <w:tcPr>
            <w:tcW w:w="419"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val="en-US" w:eastAsia="da-DK"/>
              </w:rPr>
            </w:pPr>
            <w:r w:rsidRPr="005E2D1A">
              <w:rPr>
                <w:rFonts w:eastAsia="Times New Roman" w:cstheme="minorHAnsi"/>
                <w:b/>
                <w:bCs/>
                <w:color w:val="000000"/>
                <w:sz w:val="20"/>
                <w:szCs w:val="20"/>
                <w:lang w:val="en-US" w:eastAsia="da-DK"/>
              </w:rPr>
              <w:t>15</w:t>
            </w:r>
          </w:p>
        </w:tc>
        <w:tc>
          <w:tcPr>
            <w:tcW w:w="1754"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12-01-2007 03:00</w:t>
            </w:r>
          </w:p>
        </w:tc>
        <w:tc>
          <w:tcPr>
            <w:tcW w:w="1188"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2007</w:t>
            </w:r>
          </w:p>
        </w:tc>
        <w:tc>
          <w:tcPr>
            <w:tcW w:w="870"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82</w:t>
            </w:r>
          </w:p>
        </w:tc>
        <w:tc>
          <w:tcPr>
            <w:tcW w:w="1190"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64494</w:t>
            </w:r>
          </w:p>
        </w:tc>
      </w:tr>
      <w:tr w:rsidR="003662C5" w:rsidRPr="005E2D1A" w:rsidTr="00551F28">
        <w:trPr>
          <w:trHeight w:val="301"/>
          <w:jc w:val="center"/>
        </w:trPr>
        <w:tc>
          <w:tcPr>
            <w:cnfStyle w:val="001000000000" w:firstRow="0" w:lastRow="0" w:firstColumn="1" w:lastColumn="0" w:oddVBand="0" w:evenVBand="0" w:oddHBand="0" w:evenHBand="0" w:firstRowFirstColumn="0" w:firstRowLastColumn="0" w:lastRowFirstColumn="0" w:lastRowLastColumn="0"/>
            <w:tcW w:w="419" w:type="dxa"/>
            <w:noWrap/>
            <w:hideMark/>
          </w:tcPr>
          <w:p w:rsidR="003662C5" w:rsidRPr="005E2D1A" w:rsidRDefault="003662C5" w:rsidP="003662C5">
            <w:pPr>
              <w:jc w:val="right"/>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4</w:t>
            </w:r>
          </w:p>
        </w:tc>
        <w:tc>
          <w:tcPr>
            <w:tcW w:w="1754"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01-03-2008 13:00</w:t>
            </w:r>
          </w:p>
        </w:tc>
        <w:tc>
          <w:tcPr>
            <w:tcW w:w="1188"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2008</w:t>
            </w:r>
          </w:p>
        </w:tc>
        <w:tc>
          <w:tcPr>
            <w:tcW w:w="870"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78</w:t>
            </w:r>
          </w:p>
        </w:tc>
        <w:tc>
          <w:tcPr>
            <w:tcW w:w="1190"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46417</w:t>
            </w:r>
          </w:p>
        </w:tc>
        <w:tc>
          <w:tcPr>
            <w:tcW w:w="419"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0"/>
                <w:szCs w:val="20"/>
                <w:lang w:val="en-US" w:eastAsia="da-DK"/>
              </w:rPr>
            </w:pPr>
            <w:r w:rsidRPr="005E2D1A">
              <w:rPr>
                <w:rFonts w:eastAsia="Times New Roman" w:cstheme="minorHAnsi"/>
                <w:b/>
                <w:bCs/>
                <w:color w:val="000000"/>
                <w:sz w:val="20"/>
                <w:szCs w:val="20"/>
                <w:lang w:val="en-US" w:eastAsia="da-DK"/>
              </w:rPr>
              <w:t>16</w:t>
            </w:r>
          </w:p>
        </w:tc>
        <w:tc>
          <w:tcPr>
            <w:tcW w:w="1754"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09-11-2007 07:00</w:t>
            </w:r>
          </w:p>
        </w:tc>
        <w:tc>
          <w:tcPr>
            <w:tcW w:w="1188"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2008</w:t>
            </w:r>
          </w:p>
        </w:tc>
        <w:tc>
          <w:tcPr>
            <w:tcW w:w="870"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68</w:t>
            </w:r>
          </w:p>
        </w:tc>
        <w:tc>
          <w:tcPr>
            <w:tcW w:w="1190"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30634</w:t>
            </w:r>
          </w:p>
        </w:tc>
      </w:tr>
      <w:tr w:rsidR="003662C5" w:rsidRPr="005E2D1A" w:rsidTr="00551F28">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419" w:type="dxa"/>
            <w:noWrap/>
            <w:hideMark/>
          </w:tcPr>
          <w:p w:rsidR="003662C5" w:rsidRPr="005E2D1A" w:rsidRDefault="003662C5" w:rsidP="003662C5">
            <w:pPr>
              <w:jc w:val="right"/>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5</w:t>
            </w:r>
          </w:p>
        </w:tc>
        <w:tc>
          <w:tcPr>
            <w:tcW w:w="1754"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16-11-2008 17:00</w:t>
            </w:r>
          </w:p>
        </w:tc>
        <w:tc>
          <w:tcPr>
            <w:tcW w:w="1188"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2009</w:t>
            </w:r>
          </w:p>
        </w:tc>
        <w:tc>
          <w:tcPr>
            <w:tcW w:w="870"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57</w:t>
            </w:r>
          </w:p>
        </w:tc>
        <w:tc>
          <w:tcPr>
            <w:tcW w:w="1190"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54347</w:t>
            </w:r>
          </w:p>
        </w:tc>
        <w:tc>
          <w:tcPr>
            <w:tcW w:w="419"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val="en-US" w:eastAsia="da-DK"/>
              </w:rPr>
            </w:pPr>
            <w:r w:rsidRPr="005E2D1A">
              <w:rPr>
                <w:rFonts w:eastAsia="Times New Roman" w:cstheme="minorHAnsi"/>
                <w:b/>
                <w:bCs/>
                <w:color w:val="000000"/>
                <w:sz w:val="20"/>
                <w:szCs w:val="20"/>
                <w:lang w:val="en-US" w:eastAsia="da-DK"/>
              </w:rPr>
              <w:t>17</w:t>
            </w:r>
          </w:p>
        </w:tc>
        <w:tc>
          <w:tcPr>
            <w:tcW w:w="1754"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20-11-2008 17:00</w:t>
            </w:r>
          </w:p>
        </w:tc>
        <w:tc>
          <w:tcPr>
            <w:tcW w:w="1188"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2009</w:t>
            </w:r>
          </w:p>
        </w:tc>
        <w:tc>
          <w:tcPr>
            <w:tcW w:w="870"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55</w:t>
            </w:r>
          </w:p>
        </w:tc>
        <w:tc>
          <w:tcPr>
            <w:tcW w:w="1190"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48578</w:t>
            </w:r>
          </w:p>
        </w:tc>
      </w:tr>
      <w:tr w:rsidR="003662C5" w:rsidRPr="005E2D1A" w:rsidTr="00551F28">
        <w:trPr>
          <w:trHeight w:val="301"/>
          <w:jc w:val="center"/>
        </w:trPr>
        <w:tc>
          <w:tcPr>
            <w:cnfStyle w:val="001000000000" w:firstRow="0" w:lastRow="0" w:firstColumn="1" w:lastColumn="0" w:oddVBand="0" w:evenVBand="0" w:oddHBand="0" w:evenHBand="0" w:firstRowFirstColumn="0" w:firstRowLastColumn="0" w:lastRowFirstColumn="0" w:lastRowLastColumn="0"/>
            <w:tcW w:w="419" w:type="dxa"/>
            <w:noWrap/>
            <w:hideMark/>
          </w:tcPr>
          <w:p w:rsidR="003662C5" w:rsidRPr="005E2D1A" w:rsidRDefault="003662C5" w:rsidP="003662C5">
            <w:pPr>
              <w:jc w:val="right"/>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6</w:t>
            </w:r>
          </w:p>
        </w:tc>
        <w:tc>
          <w:tcPr>
            <w:tcW w:w="1754"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27-03-2010 19:00</w:t>
            </w:r>
          </w:p>
        </w:tc>
        <w:tc>
          <w:tcPr>
            <w:tcW w:w="1188"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2010</w:t>
            </w:r>
          </w:p>
        </w:tc>
        <w:tc>
          <w:tcPr>
            <w:tcW w:w="870"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98</w:t>
            </w:r>
          </w:p>
        </w:tc>
        <w:tc>
          <w:tcPr>
            <w:tcW w:w="1190"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25644</w:t>
            </w:r>
          </w:p>
        </w:tc>
        <w:tc>
          <w:tcPr>
            <w:tcW w:w="419"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0"/>
                <w:szCs w:val="20"/>
                <w:lang w:val="en-US" w:eastAsia="da-DK"/>
              </w:rPr>
            </w:pPr>
            <w:r w:rsidRPr="005E2D1A">
              <w:rPr>
                <w:rFonts w:eastAsia="Times New Roman" w:cstheme="minorHAnsi"/>
                <w:b/>
                <w:bCs/>
                <w:color w:val="000000"/>
                <w:sz w:val="20"/>
                <w:szCs w:val="20"/>
                <w:lang w:val="en-US" w:eastAsia="da-DK"/>
              </w:rPr>
              <w:t>18</w:t>
            </w:r>
          </w:p>
        </w:tc>
        <w:tc>
          <w:tcPr>
            <w:tcW w:w="1754"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18-11-2009 16:00</w:t>
            </w:r>
          </w:p>
        </w:tc>
        <w:tc>
          <w:tcPr>
            <w:tcW w:w="1188"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2010</w:t>
            </w:r>
          </w:p>
        </w:tc>
        <w:tc>
          <w:tcPr>
            <w:tcW w:w="870"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53</w:t>
            </w:r>
          </w:p>
        </w:tc>
        <w:tc>
          <w:tcPr>
            <w:tcW w:w="1190"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39241</w:t>
            </w:r>
          </w:p>
        </w:tc>
      </w:tr>
      <w:tr w:rsidR="003662C5" w:rsidRPr="005E2D1A" w:rsidTr="00551F28">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419" w:type="dxa"/>
            <w:noWrap/>
            <w:hideMark/>
          </w:tcPr>
          <w:p w:rsidR="003662C5" w:rsidRPr="005E2D1A" w:rsidRDefault="003662C5" w:rsidP="003662C5">
            <w:pPr>
              <w:jc w:val="right"/>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7</w:t>
            </w:r>
          </w:p>
        </w:tc>
        <w:tc>
          <w:tcPr>
            <w:tcW w:w="1754"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09-08-2011 23:00</w:t>
            </w:r>
          </w:p>
        </w:tc>
        <w:tc>
          <w:tcPr>
            <w:tcW w:w="1188"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2011</w:t>
            </w:r>
          </w:p>
        </w:tc>
        <w:tc>
          <w:tcPr>
            <w:tcW w:w="870"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45</w:t>
            </w:r>
          </w:p>
        </w:tc>
        <w:tc>
          <w:tcPr>
            <w:tcW w:w="1190"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21766</w:t>
            </w:r>
          </w:p>
        </w:tc>
        <w:tc>
          <w:tcPr>
            <w:tcW w:w="419"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val="en-US" w:eastAsia="da-DK"/>
              </w:rPr>
            </w:pPr>
            <w:r w:rsidRPr="005E2D1A">
              <w:rPr>
                <w:rFonts w:eastAsia="Times New Roman" w:cstheme="minorHAnsi"/>
                <w:b/>
                <w:bCs/>
                <w:color w:val="000000"/>
                <w:sz w:val="20"/>
                <w:szCs w:val="20"/>
                <w:lang w:val="en-US" w:eastAsia="da-DK"/>
              </w:rPr>
              <w:t>19</w:t>
            </w:r>
          </w:p>
        </w:tc>
        <w:tc>
          <w:tcPr>
            <w:tcW w:w="1754"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07-02-2011 23:00</w:t>
            </w:r>
          </w:p>
        </w:tc>
        <w:tc>
          <w:tcPr>
            <w:tcW w:w="1188"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2011</w:t>
            </w:r>
          </w:p>
        </w:tc>
        <w:tc>
          <w:tcPr>
            <w:tcW w:w="870"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40</w:t>
            </w:r>
          </w:p>
        </w:tc>
        <w:tc>
          <w:tcPr>
            <w:tcW w:w="1190"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45954</w:t>
            </w:r>
          </w:p>
        </w:tc>
      </w:tr>
      <w:tr w:rsidR="003662C5" w:rsidRPr="005E2D1A" w:rsidTr="00551F28">
        <w:trPr>
          <w:trHeight w:val="301"/>
          <w:jc w:val="center"/>
        </w:trPr>
        <w:tc>
          <w:tcPr>
            <w:cnfStyle w:val="001000000000" w:firstRow="0" w:lastRow="0" w:firstColumn="1" w:lastColumn="0" w:oddVBand="0" w:evenVBand="0" w:oddHBand="0" w:evenHBand="0" w:firstRowFirstColumn="0" w:firstRowLastColumn="0" w:lastRowFirstColumn="0" w:lastRowLastColumn="0"/>
            <w:tcW w:w="419" w:type="dxa"/>
            <w:noWrap/>
            <w:hideMark/>
          </w:tcPr>
          <w:p w:rsidR="003662C5" w:rsidRPr="005E2D1A" w:rsidRDefault="003662C5" w:rsidP="003662C5">
            <w:pPr>
              <w:jc w:val="right"/>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8</w:t>
            </w:r>
          </w:p>
        </w:tc>
        <w:tc>
          <w:tcPr>
            <w:tcW w:w="1754"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05-01-2012 16:00</w:t>
            </w:r>
          </w:p>
        </w:tc>
        <w:tc>
          <w:tcPr>
            <w:tcW w:w="1188"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2012</w:t>
            </w:r>
          </w:p>
        </w:tc>
        <w:tc>
          <w:tcPr>
            <w:tcW w:w="870"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63</w:t>
            </w:r>
          </w:p>
        </w:tc>
        <w:tc>
          <w:tcPr>
            <w:tcW w:w="1190"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55587</w:t>
            </w:r>
          </w:p>
        </w:tc>
        <w:tc>
          <w:tcPr>
            <w:tcW w:w="419"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0"/>
                <w:szCs w:val="20"/>
                <w:lang w:val="en-US" w:eastAsia="da-DK"/>
              </w:rPr>
            </w:pPr>
            <w:r w:rsidRPr="005E2D1A">
              <w:rPr>
                <w:rFonts w:eastAsia="Times New Roman" w:cstheme="minorHAnsi"/>
                <w:b/>
                <w:bCs/>
                <w:color w:val="000000"/>
                <w:sz w:val="20"/>
                <w:szCs w:val="20"/>
                <w:lang w:val="en-US" w:eastAsia="da-DK"/>
              </w:rPr>
              <w:t>20</w:t>
            </w:r>
          </w:p>
        </w:tc>
        <w:tc>
          <w:tcPr>
            <w:tcW w:w="1754"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31-03-2012 04:00</w:t>
            </w:r>
          </w:p>
        </w:tc>
        <w:tc>
          <w:tcPr>
            <w:tcW w:w="1188"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2012</w:t>
            </w:r>
          </w:p>
        </w:tc>
        <w:tc>
          <w:tcPr>
            <w:tcW w:w="870"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63</w:t>
            </w:r>
          </w:p>
        </w:tc>
        <w:tc>
          <w:tcPr>
            <w:tcW w:w="1190"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26978</w:t>
            </w:r>
          </w:p>
        </w:tc>
      </w:tr>
      <w:tr w:rsidR="003662C5" w:rsidRPr="005E2D1A" w:rsidTr="00551F28">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419" w:type="dxa"/>
            <w:noWrap/>
            <w:hideMark/>
          </w:tcPr>
          <w:p w:rsidR="003662C5" w:rsidRPr="005E2D1A" w:rsidRDefault="003662C5" w:rsidP="003662C5">
            <w:pPr>
              <w:jc w:val="right"/>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9</w:t>
            </w:r>
          </w:p>
        </w:tc>
        <w:tc>
          <w:tcPr>
            <w:tcW w:w="1754"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22-05-2013 11:00</w:t>
            </w:r>
          </w:p>
        </w:tc>
        <w:tc>
          <w:tcPr>
            <w:tcW w:w="1188"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2013</w:t>
            </w:r>
          </w:p>
        </w:tc>
        <w:tc>
          <w:tcPr>
            <w:tcW w:w="870"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43</w:t>
            </w:r>
          </w:p>
        </w:tc>
        <w:tc>
          <w:tcPr>
            <w:tcW w:w="1190"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22047</w:t>
            </w:r>
          </w:p>
        </w:tc>
        <w:tc>
          <w:tcPr>
            <w:tcW w:w="419"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val="en-US" w:eastAsia="da-DK"/>
              </w:rPr>
            </w:pPr>
            <w:r w:rsidRPr="005E2D1A">
              <w:rPr>
                <w:rFonts w:eastAsia="Times New Roman" w:cstheme="minorHAnsi"/>
                <w:b/>
                <w:bCs/>
                <w:color w:val="000000"/>
                <w:sz w:val="20"/>
                <w:szCs w:val="20"/>
                <w:lang w:val="en-US" w:eastAsia="da-DK"/>
              </w:rPr>
              <w:t>21</w:t>
            </w:r>
          </w:p>
        </w:tc>
        <w:tc>
          <w:tcPr>
            <w:tcW w:w="1754"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07-11-2012 02:00</w:t>
            </w:r>
          </w:p>
        </w:tc>
        <w:tc>
          <w:tcPr>
            <w:tcW w:w="1188"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2013</w:t>
            </w:r>
          </w:p>
        </w:tc>
        <w:tc>
          <w:tcPr>
            <w:tcW w:w="870"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41</w:t>
            </w:r>
          </w:p>
        </w:tc>
        <w:tc>
          <w:tcPr>
            <w:tcW w:w="1190"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50970</w:t>
            </w:r>
          </w:p>
        </w:tc>
      </w:tr>
      <w:tr w:rsidR="003662C5" w:rsidRPr="005E2D1A" w:rsidTr="00551F28">
        <w:trPr>
          <w:trHeight w:val="301"/>
          <w:jc w:val="center"/>
        </w:trPr>
        <w:tc>
          <w:tcPr>
            <w:cnfStyle w:val="001000000000" w:firstRow="0" w:lastRow="0" w:firstColumn="1" w:lastColumn="0" w:oddVBand="0" w:evenVBand="0" w:oddHBand="0" w:evenHBand="0" w:firstRowFirstColumn="0" w:firstRowLastColumn="0" w:lastRowFirstColumn="0" w:lastRowLastColumn="0"/>
            <w:tcW w:w="419" w:type="dxa"/>
            <w:noWrap/>
            <w:hideMark/>
          </w:tcPr>
          <w:p w:rsidR="003662C5" w:rsidRPr="005E2D1A" w:rsidRDefault="003662C5" w:rsidP="003662C5">
            <w:pPr>
              <w:jc w:val="right"/>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10</w:t>
            </w:r>
          </w:p>
        </w:tc>
        <w:tc>
          <w:tcPr>
            <w:tcW w:w="1754"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20-12-2014 15:00</w:t>
            </w:r>
          </w:p>
        </w:tc>
        <w:tc>
          <w:tcPr>
            <w:tcW w:w="1188"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2015</w:t>
            </w:r>
          </w:p>
        </w:tc>
        <w:tc>
          <w:tcPr>
            <w:tcW w:w="870"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70</w:t>
            </w:r>
          </w:p>
        </w:tc>
        <w:tc>
          <w:tcPr>
            <w:tcW w:w="1190"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53057</w:t>
            </w:r>
          </w:p>
        </w:tc>
        <w:tc>
          <w:tcPr>
            <w:tcW w:w="419"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0"/>
                <w:szCs w:val="20"/>
                <w:lang w:val="en-US" w:eastAsia="da-DK"/>
              </w:rPr>
            </w:pPr>
            <w:r w:rsidRPr="005E2D1A">
              <w:rPr>
                <w:rFonts w:eastAsia="Times New Roman" w:cstheme="minorHAnsi"/>
                <w:b/>
                <w:bCs/>
                <w:color w:val="000000"/>
                <w:sz w:val="20"/>
                <w:szCs w:val="20"/>
                <w:lang w:val="en-US" w:eastAsia="da-DK"/>
              </w:rPr>
              <w:t>22</w:t>
            </w:r>
          </w:p>
        </w:tc>
        <w:tc>
          <w:tcPr>
            <w:tcW w:w="1754"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01-04-2015 08:00</w:t>
            </w:r>
          </w:p>
        </w:tc>
        <w:tc>
          <w:tcPr>
            <w:tcW w:w="1188"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2015</w:t>
            </w:r>
          </w:p>
        </w:tc>
        <w:tc>
          <w:tcPr>
            <w:tcW w:w="870"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56</w:t>
            </w:r>
          </w:p>
        </w:tc>
        <w:tc>
          <w:tcPr>
            <w:tcW w:w="1190"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49456</w:t>
            </w:r>
          </w:p>
        </w:tc>
      </w:tr>
      <w:tr w:rsidR="003662C5" w:rsidRPr="005E2D1A" w:rsidTr="00551F28">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419" w:type="dxa"/>
            <w:noWrap/>
            <w:hideMark/>
          </w:tcPr>
          <w:p w:rsidR="003662C5" w:rsidRPr="005E2D1A" w:rsidRDefault="003662C5" w:rsidP="003662C5">
            <w:pPr>
              <w:jc w:val="right"/>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11</w:t>
            </w:r>
          </w:p>
        </w:tc>
        <w:tc>
          <w:tcPr>
            <w:tcW w:w="1754"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29-11-2015 21:00</w:t>
            </w:r>
          </w:p>
        </w:tc>
        <w:tc>
          <w:tcPr>
            <w:tcW w:w="1188"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2016</w:t>
            </w:r>
          </w:p>
        </w:tc>
        <w:tc>
          <w:tcPr>
            <w:tcW w:w="870"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60</w:t>
            </w:r>
          </w:p>
        </w:tc>
        <w:tc>
          <w:tcPr>
            <w:tcW w:w="1190"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57359</w:t>
            </w:r>
          </w:p>
        </w:tc>
        <w:tc>
          <w:tcPr>
            <w:tcW w:w="419"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val="en-US" w:eastAsia="da-DK"/>
              </w:rPr>
            </w:pPr>
            <w:r w:rsidRPr="005E2D1A">
              <w:rPr>
                <w:rFonts w:eastAsia="Times New Roman" w:cstheme="minorHAnsi"/>
                <w:b/>
                <w:bCs/>
                <w:color w:val="000000"/>
                <w:sz w:val="20"/>
                <w:szCs w:val="20"/>
                <w:lang w:val="en-US" w:eastAsia="da-DK"/>
              </w:rPr>
              <w:t>23</w:t>
            </w:r>
          </w:p>
        </w:tc>
        <w:tc>
          <w:tcPr>
            <w:tcW w:w="1754"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04-12-2015 08:00</w:t>
            </w:r>
          </w:p>
        </w:tc>
        <w:tc>
          <w:tcPr>
            <w:tcW w:w="1188"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2016</w:t>
            </w:r>
          </w:p>
        </w:tc>
        <w:tc>
          <w:tcPr>
            <w:tcW w:w="870"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57</w:t>
            </w:r>
          </w:p>
        </w:tc>
        <w:tc>
          <w:tcPr>
            <w:tcW w:w="1190" w:type="dxa"/>
            <w:noWrap/>
            <w:hideMark/>
          </w:tcPr>
          <w:p w:rsidR="003662C5" w:rsidRPr="005E2D1A" w:rsidRDefault="003662C5" w:rsidP="007D078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49933</w:t>
            </w:r>
          </w:p>
        </w:tc>
      </w:tr>
      <w:tr w:rsidR="003662C5" w:rsidRPr="005E2D1A" w:rsidTr="00551F28">
        <w:trPr>
          <w:trHeight w:val="301"/>
          <w:jc w:val="center"/>
        </w:trPr>
        <w:tc>
          <w:tcPr>
            <w:cnfStyle w:val="001000000000" w:firstRow="0" w:lastRow="0" w:firstColumn="1" w:lastColumn="0" w:oddVBand="0" w:evenVBand="0" w:oddHBand="0" w:evenHBand="0" w:firstRowFirstColumn="0" w:firstRowLastColumn="0" w:lastRowFirstColumn="0" w:lastRowLastColumn="0"/>
            <w:tcW w:w="419" w:type="dxa"/>
            <w:noWrap/>
            <w:hideMark/>
          </w:tcPr>
          <w:p w:rsidR="003662C5" w:rsidRPr="005E2D1A" w:rsidRDefault="003662C5" w:rsidP="003662C5">
            <w:pPr>
              <w:jc w:val="right"/>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12</w:t>
            </w:r>
          </w:p>
        </w:tc>
        <w:tc>
          <w:tcPr>
            <w:tcW w:w="1754"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04-01-2017 05:00</w:t>
            </w:r>
          </w:p>
        </w:tc>
        <w:tc>
          <w:tcPr>
            <w:tcW w:w="1188"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2017</w:t>
            </w:r>
          </w:p>
        </w:tc>
        <w:tc>
          <w:tcPr>
            <w:tcW w:w="870"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63</w:t>
            </w:r>
          </w:p>
        </w:tc>
        <w:tc>
          <w:tcPr>
            <w:tcW w:w="1190"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39188</w:t>
            </w:r>
          </w:p>
        </w:tc>
        <w:tc>
          <w:tcPr>
            <w:tcW w:w="419"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0"/>
                <w:szCs w:val="20"/>
                <w:lang w:val="en-US" w:eastAsia="da-DK"/>
              </w:rPr>
            </w:pPr>
            <w:r w:rsidRPr="005E2D1A">
              <w:rPr>
                <w:rFonts w:eastAsia="Times New Roman" w:cstheme="minorHAnsi"/>
                <w:b/>
                <w:bCs/>
                <w:color w:val="000000"/>
                <w:sz w:val="20"/>
                <w:szCs w:val="20"/>
                <w:lang w:val="en-US" w:eastAsia="da-DK"/>
              </w:rPr>
              <w:t>24</w:t>
            </w:r>
          </w:p>
        </w:tc>
        <w:tc>
          <w:tcPr>
            <w:tcW w:w="1754"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26-12-2016 22:00</w:t>
            </w:r>
          </w:p>
        </w:tc>
        <w:tc>
          <w:tcPr>
            <w:tcW w:w="1188"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2017</w:t>
            </w:r>
          </w:p>
        </w:tc>
        <w:tc>
          <w:tcPr>
            <w:tcW w:w="870"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49</w:t>
            </w:r>
          </w:p>
        </w:tc>
        <w:tc>
          <w:tcPr>
            <w:tcW w:w="1190" w:type="dxa"/>
            <w:noWrap/>
            <w:hideMark/>
          </w:tcPr>
          <w:p w:rsidR="003662C5" w:rsidRPr="005E2D1A" w:rsidRDefault="003662C5" w:rsidP="007D078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45921</w:t>
            </w:r>
          </w:p>
        </w:tc>
      </w:tr>
    </w:tbl>
    <w:p w:rsidR="00075716" w:rsidRPr="005E2D1A" w:rsidRDefault="00075716" w:rsidP="00075716">
      <w:pPr>
        <w:pStyle w:val="Billedtekst"/>
        <w:keepNext/>
        <w:rPr>
          <w:lang w:val="en-US"/>
        </w:rPr>
      </w:pPr>
      <w:r w:rsidRPr="005E2D1A">
        <w:rPr>
          <w:lang w:val="en-US"/>
        </w:rPr>
        <w:lastRenderedPageBreak/>
        <w:t xml:space="preserve">Table </w:t>
      </w:r>
      <w:r w:rsidR="005E2D1A" w:rsidRPr="005E2D1A">
        <w:rPr>
          <w:lang w:val="en-US"/>
        </w:rPr>
        <w:fldChar w:fldCharType="begin"/>
      </w:r>
      <w:r w:rsidR="005E2D1A" w:rsidRPr="005E2D1A">
        <w:rPr>
          <w:lang w:val="en-US"/>
        </w:rPr>
        <w:instrText xml:space="preserve"> SEQ Table \* ARABIC </w:instrText>
      </w:r>
      <w:r w:rsidR="005E2D1A" w:rsidRPr="005E2D1A">
        <w:rPr>
          <w:lang w:val="en-US"/>
        </w:rPr>
        <w:fldChar w:fldCharType="separate"/>
      </w:r>
      <w:r w:rsidR="00C52D12" w:rsidRPr="005E2D1A">
        <w:rPr>
          <w:noProof/>
          <w:lang w:val="en-US"/>
        </w:rPr>
        <w:t>6</w:t>
      </w:r>
      <w:r w:rsidR="005E2D1A" w:rsidRPr="005E2D1A">
        <w:rPr>
          <w:noProof/>
          <w:lang w:val="en-US"/>
        </w:rPr>
        <w:fldChar w:fldCharType="end"/>
      </w:r>
    </w:p>
    <w:p w:rsidR="007C7723" w:rsidRPr="005E2D1A" w:rsidRDefault="007C7723" w:rsidP="007C7723">
      <w:pPr>
        <w:pStyle w:val="Overskrift3"/>
        <w:rPr>
          <w:rStyle w:val="Overskrift3Tegn"/>
          <w:rFonts w:asciiTheme="minorHAnsi" w:hAnsiTheme="minorHAnsi" w:cstheme="minorHAnsi"/>
          <w:b/>
          <w:bCs/>
          <w:lang w:val="en-US"/>
        </w:rPr>
      </w:pPr>
      <w:bookmarkStart w:id="18" w:name="_Toc10528897"/>
      <w:r w:rsidRPr="005E2D1A">
        <w:rPr>
          <w:rStyle w:val="Overskrift3Tegn"/>
          <w:rFonts w:asciiTheme="minorHAnsi" w:hAnsiTheme="minorHAnsi" w:cstheme="minorHAnsi"/>
          <w:b/>
          <w:bCs/>
          <w:lang w:val="en-US"/>
        </w:rPr>
        <w:t>5.1.</w:t>
      </w:r>
      <w:r w:rsidR="00551F28" w:rsidRPr="005E2D1A">
        <w:rPr>
          <w:rStyle w:val="Overskrift3Tegn"/>
          <w:rFonts w:asciiTheme="minorHAnsi" w:hAnsiTheme="minorHAnsi" w:cstheme="minorHAnsi"/>
          <w:b/>
          <w:bCs/>
          <w:lang w:val="en-US"/>
        </w:rPr>
        <w:t>1.</w:t>
      </w:r>
      <w:r w:rsidRPr="005E2D1A">
        <w:rPr>
          <w:rStyle w:val="Overskrift3Tegn"/>
          <w:rFonts w:asciiTheme="minorHAnsi" w:hAnsiTheme="minorHAnsi" w:cstheme="minorHAnsi"/>
          <w:b/>
          <w:bCs/>
          <w:lang w:val="en-US"/>
        </w:rPr>
        <w:t>2 Return Plots</w:t>
      </w:r>
      <w:r w:rsidR="00F74BDF" w:rsidRPr="005E2D1A">
        <w:rPr>
          <w:rStyle w:val="Overskrift3Tegn"/>
          <w:rFonts w:asciiTheme="minorHAnsi" w:hAnsiTheme="minorHAnsi" w:cstheme="minorHAnsi"/>
          <w:b/>
          <w:bCs/>
          <w:lang w:val="en-US"/>
        </w:rPr>
        <w:t xml:space="preserve"> – VAR.1.SEA</w:t>
      </w:r>
      <w:bookmarkEnd w:id="18"/>
    </w:p>
    <w:p w:rsidR="003662C5" w:rsidRPr="005E2D1A" w:rsidRDefault="00296861" w:rsidP="003662C5">
      <w:pPr>
        <w:pStyle w:val="Billedtekst"/>
        <w:jc w:val="center"/>
        <w:rPr>
          <w:lang w:val="en-US"/>
        </w:rPr>
      </w:pPr>
      <w:r w:rsidRPr="005E2D1A">
        <w:rPr>
          <w:noProof/>
          <w:lang w:eastAsia="da-DK"/>
        </w:rPr>
        <w:drawing>
          <wp:inline distT="0" distB="0" distL="0" distR="0" wp14:anchorId="5BB1E3C4" wp14:editId="527BB908">
            <wp:extent cx="3047844" cy="4552950"/>
            <wp:effectExtent l="0" t="0" r="635"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25628" t="13848" r="43844" b="5077"/>
                    <a:stretch/>
                  </pic:blipFill>
                  <pic:spPr bwMode="auto">
                    <a:xfrm>
                      <a:off x="0" y="0"/>
                      <a:ext cx="3049998" cy="4556167"/>
                    </a:xfrm>
                    <a:prstGeom prst="rect">
                      <a:avLst/>
                    </a:prstGeom>
                    <a:ln>
                      <a:noFill/>
                    </a:ln>
                    <a:extLst>
                      <a:ext uri="{53640926-AAD7-44D8-BBD7-CCE9431645EC}">
                        <a14:shadowObscured xmlns:a14="http://schemas.microsoft.com/office/drawing/2010/main"/>
                      </a:ext>
                    </a:extLst>
                  </pic:spPr>
                </pic:pic>
              </a:graphicData>
            </a:graphic>
          </wp:inline>
        </w:drawing>
      </w:r>
      <w:r w:rsidR="003662C5" w:rsidRPr="005E2D1A">
        <w:rPr>
          <w:lang w:val="en-US"/>
        </w:rPr>
        <w:tab/>
      </w:r>
      <w:r w:rsidRPr="005E2D1A">
        <w:rPr>
          <w:noProof/>
          <w:lang w:eastAsia="da-DK"/>
        </w:rPr>
        <w:drawing>
          <wp:inline distT="0" distB="0" distL="0" distR="0" wp14:anchorId="6F765825" wp14:editId="2A208764">
            <wp:extent cx="3018216" cy="4514850"/>
            <wp:effectExtent l="0" t="0" r="0"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5502" t="12954" r="44096" b="6193"/>
                    <a:stretch/>
                  </pic:blipFill>
                  <pic:spPr bwMode="auto">
                    <a:xfrm>
                      <a:off x="0" y="0"/>
                      <a:ext cx="3023872" cy="4523311"/>
                    </a:xfrm>
                    <a:prstGeom prst="rect">
                      <a:avLst/>
                    </a:prstGeom>
                    <a:ln>
                      <a:noFill/>
                    </a:ln>
                    <a:extLst>
                      <a:ext uri="{53640926-AAD7-44D8-BBD7-CCE9431645EC}">
                        <a14:shadowObscured xmlns:a14="http://schemas.microsoft.com/office/drawing/2010/main"/>
                      </a:ext>
                    </a:extLst>
                  </pic:spPr>
                </pic:pic>
              </a:graphicData>
            </a:graphic>
          </wp:inline>
        </w:drawing>
      </w:r>
    </w:p>
    <w:p w:rsidR="003662C5" w:rsidRPr="005E2D1A" w:rsidRDefault="00075716" w:rsidP="00075716">
      <w:pPr>
        <w:pStyle w:val="Billedtekst"/>
        <w:keepNext/>
        <w:rPr>
          <w:lang w:val="en-US"/>
        </w:rPr>
      </w:pPr>
      <w:r w:rsidRPr="005E2D1A">
        <w:rPr>
          <w:lang w:val="en-US"/>
        </w:rPr>
        <w:lastRenderedPageBreak/>
        <w:t xml:space="preserve">Figure </w:t>
      </w:r>
      <w:r w:rsidR="005E2D1A" w:rsidRPr="005E2D1A">
        <w:rPr>
          <w:lang w:val="en-US"/>
        </w:rPr>
        <w:fldChar w:fldCharType="begin"/>
      </w:r>
      <w:r w:rsidR="005E2D1A" w:rsidRPr="005E2D1A">
        <w:rPr>
          <w:lang w:val="en-US"/>
        </w:rPr>
        <w:instrText xml:space="preserve"> SEQ Figure \* ARABIC </w:instrText>
      </w:r>
      <w:r w:rsidR="005E2D1A" w:rsidRPr="005E2D1A">
        <w:rPr>
          <w:lang w:val="en-US"/>
        </w:rPr>
        <w:fldChar w:fldCharType="separate"/>
      </w:r>
      <w:r w:rsidR="004F22E6">
        <w:rPr>
          <w:noProof/>
          <w:lang w:val="en-US"/>
        </w:rPr>
        <w:t>6</w:t>
      </w:r>
      <w:r w:rsidR="005E2D1A" w:rsidRPr="005E2D1A">
        <w:rPr>
          <w:noProof/>
          <w:lang w:val="en-US"/>
        </w:rPr>
        <w:fldChar w:fldCharType="end"/>
      </w:r>
      <w:r w:rsidRPr="005E2D1A">
        <w:rPr>
          <w:lang w:val="en-US"/>
        </w:rPr>
        <w:t xml:space="preserve"> </w:t>
      </w:r>
      <w:r w:rsidRPr="005E2D1A">
        <w:rPr>
          <w:sz w:val="20"/>
          <w:lang w:val="en-US"/>
        </w:rPr>
        <w:t xml:space="preserve">and </w:t>
      </w:r>
      <w:r w:rsidRPr="005E2D1A">
        <w:rPr>
          <w:lang w:val="en-US"/>
        </w:rPr>
        <w:t xml:space="preserve">Figure </w:t>
      </w:r>
      <w:r w:rsidR="005E2D1A" w:rsidRPr="005E2D1A">
        <w:rPr>
          <w:lang w:val="en-US"/>
        </w:rPr>
        <w:fldChar w:fldCharType="begin"/>
      </w:r>
      <w:r w:rsidR="005E2D1A" w:rsidRPr="005E2D1A">
        <w:rPr>
          <w:lang w:val="en-US"/>
        </w:rPr>
        <w:instrText xml:space="preserve"> SEQ Figure \* ARABIC </w:instrText>
      </w:r>
      <w:r w:rsidR="005E2D1A" w:rsidRPr="005E2D1A">
        <w:rPr>
          <w:lang w:val="en-US"/>
        </w:rPr>
        <w:fldChar w:fldCharType="separate"/>
      </w:r>
      <w:r w:rsidR="004F22E6">
        <w:rPr>
          <w:noProof/>
          <w:lang w:val="en-US"/>
        </w:rPr>
        <w:t>7</w:t>
      </w:r>
      <w:r w:rsidR="005E2D1A" w:rsidRPr="005E2D1A">
        <w:rPr>
          <w:noProof/>
          <w:lang w:val="en-US"/>
        </w:rPr>
        <w:fldChar w:fldCharType="end"/>
      </w:r>
      <w:r w:rsidRPr="005E2D1A">
        <w:rPr>
          <w:lang w:val="en-US"/>
        </w:rPr>
        <w:t xml:space="preserve"> </w:t>
      </w:r>
      <w:r w:rsidR="003662C5" w:rsidRPr="005E2D1A">
        <w:rPr>
          <w:sz w:val="20"/>
          <w:u w:val="single"/>
          <w:lang w:val="en-US"/>
        </w:rPr>
        <w:t>SKAL UDSKIFTES MED RAGNHILD GRAFER</w:t>
      </w:r>
    </w:p>
    <w:p w:rsidR="007C7723" w:rsidRPr="005E2D1A" w:rsidRDefault="007C7723" w:rsidP="007C7723">
      <w:pPr>
        <w:pStyle w:val="Overskrift3"/>
        <w:rPr>
          <w:rFonts w:asciiTheme="minorHAnsi" w:hAnsiTheme="minorHAnsi" w:cstheme="minorHAnsi"/>
          <w:lang w:val="en-US"/>
        </w:rPr>
      </w:pPr>
      <w:bookmarkStart w:id="19" w:name="_Toc10528898"/>
      <w:r w:rsidRPr="005E2D1A">
        <w:rPr>
          <w:rFonts w:asciiTheme="minorHAnsi" w:hAnsiTheme="minorHAnsi" w:cstheme="minorHAnsi"/>
          <w:lang w:val="en-US"/>
        </w:rPr>
        <w:t>5.1.</w:t>
      </w:r>
      <w:r w:rsidR="00551F28" w:rsidRPr="005E2D1A">
        <w:rPr>
          <w:rFonts w:asciiTheme="minorHAnsi" w:hAnsiTheme="minorHAnsi" w:cstheme="minorHAnsi"/>
          <w:lang w:val="en-US"/>
        </w:rPr>
        <w:t>1.</w:t>
      </w:r>
      <w:r w:rsidRPr="005E2D1A">
        <w:rPr>
          <w:rFonts w:asciiTheme="minorHAnsi" w:hAnsiTheme="minorHAnsi" w:cstheme="minorHAnsi"/>
          <w:lang w:val="en-US"/>
        </w:rPr>
        <w:t>3 Copula Plot</w:t>
      </w:r>
      <w:r w:rsidR="00F74BDF" w:rsidRPr="005E2D1A">
        <w:rPr>
          <w:rFonts w:asciiTheme="minorHAnsi" w:hAnsiTheme="minorHAnsi" w:cstheme="minorHAnsi"/>
          <w:lang w:val="en-US"/>
        </w:rPr>
        <w:t xml:space="preserve"> - </w:t>
      </w:r>
      <w:r w:rsidR="00F74BDF" w:rsidRPr="005E2D1A">
        <w:rPr>
          <w:rStyle w:val="Overskrift3Tegn"/>
          <w:rFonts w:asciiTheme="minorHAnsi" w:hAnsiTheme="minorHAnsi" w:cstheme="minorHAnsi"/>
          <w:b/>
          <w:bCs/>
          <w:lang w:val="en-US"/>
        </w:rPr>
        <w:t>VAR.1.SEA</w:t>
      </w:r>
      <w:bookmarkEnd w:id="19"/>
    </w:p>
    <w:p w:rsidR="00296861" w:rsidRPr="005E2D1A" w:rsidRDefault="00296861" w:rsidP="00296861">
      <w:pPr>
        <w:jc w:val="center"/>
        <w:rPr>
          <w:lang w:val="en-US"/>
        </w:rPr>
      </w:pPr>
      <w:r w:rsidRPr="005E2D1A">
        <w:rPr>
          <w:noProof/>
          <w:lang w:eastAsia="da-DK"/>
        </w:rPr>
        <w:drawing>
          <wp:inline distT="0" distB="0" distL="0" distR="0" wp14:anchorId="3CF6DC39" wp14:editId="656B48D4">
            <wp:extent cx="3464144" cy="4962525"/>
            <wp:effectExtent l="0" t="0" r="3175" b="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5252" t="13848" r="43090" b="5524"/>
                    <a:stretch/>
                  </pic:blipFill>
                  <pic:spPr bwMode="auto">
                    <a:xfrm>
                      <a:off x="0" y="0"/>
                      <a:ext cx="3467720" cy="4967648"/>
                    </a:xfrm>
                    <a:prstGeom prst="rect">
                      <a:avLst/>
                    </a:prstGeom>
                    <a:ln>
                      <a:noFill/>
                    </a:ln>
                    <a:extLst>
                      <a:ext uri="{53640926-AAD7-44D8-BBD7-CCE9431645EC}">
                        <a14:shadowObscured xmlns:a14="http://schemas.microsoft.com/office/drawing/2010/main"/>
                      </a:ext>
                    </a:extLst>
                  </pic:spPr>
                </pic:pic>
              </a:graphicData>
            </a:graphic>
          </wp:inline>
        </w:drawing>
      </w:r>
    </w:p>
    <w:p w:rsidR="00075716" w:rsidRPr="005E2D1A" w:rsidRDefault="00075716" w:rsidP="00075716">
      <w:pPr>
        <w:pStyle w:val="Billedtekst"/>
        <w:rPr>
          <w:lang w:val="en-US"/>
        </w:rPr>
      </w:pPr>
      <w:r w:rsidRPr="005E2D1A">
        <w:rPr>
          <w:lang w:val="en-US"/>
        </w:rPr>
        <w:t xml:space="preserve">Figure </w:t>
      </w:r>
      <w:r w:rsidR="005E2D1A" w:rsidRPr="005E2D1A">
        <w:rPr>
          <w:lang w:val="en-US"/>
        </w:rPr>
        <w:fldChar w:fldCharType="begin"/>
      </w:r>
      <w:r w:rsidR="005E2D1A" w:rsidRPr="005E2D1A">
        <w:rPr>
          <w:lang w:val="en-US"/>
        </w:rPr>
        <w:instrText xml:space="preserve"> SEQ Figure \* ARABIC </w:instrText>
      </w:r>
      <w:r w:rsidR="005E2D1A" w:rsidRPr="005E2D1A">
        <w:rPr>
          <w:lang w:val="en-US"/>
        </w:rPr>
        <w:fldChar w:fldCharType="separate"/>
      </w:r>
      <w:r w:rsidR="004F22E6">
        <w:rPr>
          <w:noProof/>
          <w:lang w:val="en-US"/>
        </w:rPr>
        <w:t>8</w:t>
      </w:r>
      <w:r w:rsidR="005E2D1A" w:rsidRPr="005E2D1A">
        <w:rPr>
          <w:noProof/>
          <w:lang w:val="en-US"/>
        </w:rPr>
        <w:fldChar w:fldCharType="end"/>
      </w:r>
    </w:p>
    <w:p w:rsidR="00296861" w:rsidRPr="005E2D1A" w:rsidRDefault="00296861" w:rsidP="00296861">
      <w:pPr>
        <w:pStyle w:val="Billedtekst"/>
        <w:rPr>
          <w:sz w:val="20"/>
          <w:lang w:val="en-US"/>
        </w:rPr>
      </w:pPr>
      <w:r w:rsidRPr="005E2D1A">
        <w:rPr>
          <w:sz w:val="20"/>
          <w:lang w:val="en-US"/>
        </w:rPr>
        <w:t xml:space="preserve">– </w:t>
      </w:r>
      <w:r w:rsidRPr="005E2D1A">
        <w:rPr>
          <w:sz w:val="20"/>
          <w:u w:val="single"/>
          <w:lang w:val="en-US"/>
        </w:rPr>
        <w:t>RAGNHILD FIGUR?</w:t>
      </w:r>
    </w:p>
    <w:p w:rsidR="007D078E" w:rsidRPr="00FE789D" w:rsidRDefault="005D4954" w:rsidP="00FE789D">
      <w:pPr>
        <w:pStyle w:val="Overskrift2"/>
        <w:rPr>
          <w:rFonts w:asciiTheme="minorHAnsi" w:hAnsiTheme="minorHAnsi" w:cstheme="minorHAnsi"/>
          <w:lang w:val="en-US"/>
        </w:rPr>
      </w:pPr>
      <w:r w:rsidRPr="005E2D1A">
        <w:rPr>
          <w:lang w:val="en-US"/>
        </w:rPr>
        <w:br/>
      </w:r>
      <w:bookmarkStart w:id="20" w:name="_Toc10528899"/>
      <w:r w:rsidR="00551F28" w:rsidRPr="005E2D1A">
        <w:rPr>
          <w:rFonts w:asciiTheme="minorHAnsi" w:hAnsiTheme="minorHAnsi" w:cstheme="minorHAnsi"/>
          <w:lang w:val="en-US"/>
        </w:rPr>
        <w:t xml:space="preserve">5.1.2 </w:t>
      </w:r>
      <w:r w:rsidR="007D078E" w:rsidRPr="005E2D1A">
        <w:rPr>
          <w:rFonts w:asciiTheme="minorHAnsi" w:hAnsiTheme="minorHAnsi" w:cstheme="minorHAnsi"/>
          <w:lang w:val="en-US"/>
        </w:rPr>
        <w:t>Univariate Statistics - STREAM</w:t>
      </w:r>
      <w:bookmarkEnd w:id="20"/>
    </w:p>
    <w:p w:rsidR="007D078E" w:rsidRPr="005E2D1A" w:rsidRDefault="007D078E" w:rsidP="00FE789D">
      <w:pPr>
        <w:pStyle w:val="Overskrift3"/>
        <w:rPr>
          <w:lang w:val="en-US"/>
        </w:rPr>
      </w:pPr>
      <w:bookmarkStart w:id="21" w:name="_Toc10528900"/>
      <w:r w:rsidRPr="005E2D1A">
        <w:rPr>
          <w:lang w:val="en-US"/>
        </w:rPr>
        <w:t>5.1.</w:t>
      </w:r>
      <w:r w:rsidR="00551F28" w:rsidRPr="005E2D1A">
        <w:rPr>
          <w:lang w:val="en-US"/>
        </w:rPr>
        <w:t>2.1</w:t>
      </w:r>
      <w:r w:rsidRPr="005E2D1A">
        <w:rPr>
          <w:lang w:val="en-US"/>
        </w:rPr>
        <w:t xml:space="preserve"> Sample – UNI.STAT.STREAM</w:t>
      </w:r>
      <w:bookmarkEnd w:id="21"/>
    </w:p>
    <w:tbl>
      <w:tblPr>
        <w:tblStyle w:val="Farvetliste-fremhvningsfarve2"/>
        <w:tblW w:w="9962" w:type="dxa"/>
        <w:tblLook w:val="04A0" w:firstRow="1" w:lastRow="0" w:firstColumn="1" w:lastColumn="0" w:noHBand="0" w:noVBand="1"/>
      </w:tblPr>
      <w:tblGrid>
        <w:gridCol w:w="441"/>
        <w:gridCol w:w="1984"/>
        <w:gridCol w:w="1511"/>
        <w:gridCol w:w="1268"/>
        <w:gridCol w:w="419"/>
        <w:gridCol w:w="1828"/>
        <w:gridCol w:w="1276"/>
        <w:gridCol w:w="1418"/>
      </w:tblGrid>
      <w:tr w:rsidR="007D078E" w:rsidRPr="005E2D1A" w:rsidTr="007D078E">
        <w:trPr>
          <w:cnfStyle w:val="100000000000" w:firstRow="1" w:lastRow="0" w:firstColumn="0" w:lastColumn="0" w:oddVBand="0" w:evenVBand="0" w:oddHBand="0"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441" w:type="dxa"/>
            <w:noWrap/>
            <w:hideMark/>
          </w:tcPr>
          <w:p w:rsidR="007D078E" w:rsidRPr="005E2D1A" w:rsidRDefault="007D078E" w:rsidP="007D078E">
            <w:pPr>
              <w:rPr>
                <w:rFonts w:eastAsia="Times New Roman" w:cstheme="minorHAnsi"/>
                <w:color w:val="000000"/>
                <w:sz w:val="20"/>
                <w:szCs w:val="20"/>
                <w:lang w:val="en-US" w:eastAsia="da-DK"/>
              </w:rPr>
            </w:pPr>
          </w:p>
        </w:tc>
        <w:tc>
          <w:tcPr>
            <w:tcW w:w="1984" w:type="dxa"/>
            <w:noWrap/>
            <w:vAlign w:val="center"/>
            <w:hideMark/>
          </w:tcPr>
          <w:p w:rsidR="007D078E" w:rsidRPr="005E2D1A" w:rsidRDefault="007D078E" w:rsidP="007D078E">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sz w:val="20"/>
                <w:szCs w:val="20"/>
                <w:lang w:val="en-US" w:eastAsia="da-DK"/>
              </w:rPr>
            </w:pPr>
            <w:r w:rsidRPr="005E2D1A">
              <w:rPr>
                <w:rFonts w:eastAsia="Times New Roman" w:cstheme="minorHAnsi"/>
                <w:color w:val="FFFFFF"/>
                <w:sz w:val="20"/>
                <w:szCs w:val="20"/>
                <w:lang w:val="en-US" w:eastAsia="da-DK"/>
              </w:rPr>
              <w:t>Date</w:t>
            </w:r>
          </w:p>
        </w:tc>
        <w:tc>
          <w:tcPr>
            <w:tcW w:w="1511" w:type="dxa"/>
            <w:noWrap/>
            <w:vAlign w:val="center"/>
            <w:hideMark/>
          </w:tcPr>
          <w:p w:rsidR="007D078E" w:rsidRPr="005E2D1A" w:rsidRDefault="007D078E" w:rsidP="007D078E">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sz w:val="20"/>
                <w:szCs w:val="20"/>
                <w:lang w:val="en-US" w:eastAsia="da-DK"/>
              </w:rPr>
            </w:pPr>
            <w:r w:rsidRPr="005E2D1A">
              <w:rPr>
                <w:rFonts w:eastAsia="Times New Roman" w:cstheme="minorHAnsi"/>
                <w:color w:val="FFFFFF"/>
                <w:sz w:val="20"/>
                <w:szCs w:val="20"/>
                <w:lang w:val="en-US" w:eastAsia="da-DK"/>
              </w:rPr>
              <w:t>Hydro. Year</w:t>
            </w:r>
          </w:p>
        </w:tc>
        <w:tc>
          <w:tcPr>
            <w:tcW w:w="1268" w:type="dxa"/>
            <w:noWrap/>
            <w:vAlign w:val="center"/>
            <w:hideMark/>
          </w:tcPr>
          <w:p w:rsidR="007D078E" w:rsidRPr="005E2D1A" w:rsidRDefault="007D078E" w:rsidP="007D078E">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sz w:val="20"/>
                <w:szCs w:val="20"/>
                <w:lang w:val="en-US" w:eastAsia="da-DK"/>
              </w:rPr>
            </w:pPr>
            <w:r w:rsidRPr="005E2D1A">
              <w:rPr>
                <w:rFonts w:eastAsia="Times New Roman" w:cstheme="minorHAnsi"/>
                <w:color w:val="FFFFFF"/>
                <w:sz w:val="20"/>
                <w:szCs w:val="20"/>
                <w:lang w:val="en-US" w:eastAsia="da-DK"/>
              </w:rPr>
              <w:t>Stream (l/s)</w:t>
            </w:r>
          </w:p>
        </w:tc>
        <w:tc>
          <w:tcPr>
            <w:tcW w:w="236" w:type="dxa"/>
            <w:noWrap/>
            <w:vAlign w:val="center"/>
            <w:hideMark/>
          </w:tcPr>
          <w:p w:rsidR="007D078E" w:rsidRPr="005E2D1A" w:rsidRDefault="007D078E" w:rsidP="007D078E">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p>
        </w:tc>
        <w:tc>
          <w:tcPr>
            <w:tcW w:w="1828" w:type="dxa"/>
            <w:noWrap/>
            <w:vAlign w:val="center"/>
            <w:hideMark/>
          </w:tcPr>
          <w:p w:rsidR="007D078E" w:rsidRPr="005E2D1A" w:rsidRDefault="007D078E" w:rsidP="007D078E">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sz w:val="20"/>
                <w:szCs w:val="20"/>
                <w:lang w:val="en-US" w:eastAsia="da-DK"/>
              </w:rPr>
            </w:pPr>
            <w:r w:rsidRPr="005E2D1A">
              <w:rPr>
                <w:rFonts w:eastAsia="Times New Roman" w:cstheme="minorHAnsi"/>
                <w:color w:val="FFFFFF"/>
                <w:sz w:val="20"/>
                <w:szCs w:val="20"/>
                <w:lang w:val="en-US" w:eastAsia="da-DK"/>
              </w:rPr>
              <w:t>Date</w:t>
            </w:r>
          </w:p>
        </w:tc>
        <w:tc>
          <w:tcPr>
            <w:tcW w:w="1276" w:type="dxa"/>
            <w:noWrap/>
            <w:vAlign w:val="center"/>
            <w:hideMark/>
          </w:tcPr>
          <w:p w:rsidR="007D078E" w:rsidRPr="005E2D1A" w:rsidRDefault="007D078E" w:rsidP="007D078E">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sz w:val="20"/>
                <w:szCs w:val="20"/>
                <w:lang w:val="en-US" w:eastAsia="da-DK"/>
              </w:rPr>
            </w:pPr>
            <w:r w:rsidRPr="005E2D1A">
              <w:rPr>
                <w:rFonts w:eastAsia="Times New Roman" w:cstheme="minorHAnsi"/>
                <w:color w:val="FFFFFF"/>
                <w:sz w:val="20"/>
                <w:szCs w:val="20"/>
                <w:lang w:val="en-US" w:eastAsia="da-DK"/>
              </w:rPr>
              <w:t>Hydro. Year</w:t>
            </w:r>
          </w:p>
        </w:tc>
        <w:tc>
          <w:tcPr>
            <w:tcW w:w="1418" w:type="dxa"/>
            <w:noWrap/>
            <w:vAlign w:val="center"/>
            <w:hideMark/>
          </w:tcPr>
          <w:p w:rsidR="007D078E" w:rsidRPr="005E2D1A" w:rsidRDefault="007D078E" w:rsidP="007D078E">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sz w:val="20"/>
                <w:szCs w:val="20"/>
                <w:lang w:val="en-US" w:eastAsia="da-DK"/>
              </w:rPr>
            </w:pPr>
            <w:r w:rsidRPr="005E2D1A">
              <w:rPr>
                <w:rFonts w:eastAsia="Times New Roman" w:cstheme="minorHAnsi"/>
                <w:color w:val="FFFFFF"/>
                <w:sz w:val="20"/>
                <w:szCs w:val="20"/>
                <w:lang w:val="en-US" w:eastAsia="da-DK"/>
              </w:rPr>
              <w:t>Stream (l/s)</w:t>
            </w:r>
          </w:p>
        </w:tc>
      </w:tr>
      <w:tr w:rsidR="007D078E" w:rsidRPr="005E2D1A" w:rsidTr="007D078E">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441" w:type="dxa"/>
            <w:noWrap/>
            <w:hideMark/>
          </w:tcPr>
          <w:p w:rsidR="007D078E" w:rsidRPr="005E2D1A" w:rsidRDefault="007D078E" w:rsidP="007D078E">
            <w:pPr>
              <w:jc w:val="right"/>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1</w:t>
            </w:r>
          </w:p>
        </w:tc>
        <w:tc>
          <w:tcPr>
            <w:tcW w:w="1984"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09-02-2006 04:00</w:t>
            </w:r>
          </w:p>
        </w:tc>
        <w:tc>
          <w:tcPr>
            <w:tcW w:w="1511"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2006</w:t>
            </w:r>
          </w:p>
        </w:tc>
        <w:tc>
          <w:tcPr>
            <w:tcW w:w="1268"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47992</w:t>
            </w:r>
          </w:p>
        </w:tc>
        <w:tc>
          <w:tcPr>
            <w:tcW w:w="236"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0"/>
                <w:szCs w:val="20"/>
                <w:lang w:val="en-US" w:eastAsia="da-DK"/>
              </w:rPr>
            </w:pPr>
            <w:r w:rsidRPr="005E2D1A">
              <w:rPr>
                <w:rFonts w:eastAsia="Times New Roman" w:cstheme="minorHAnsi"/>
                <w:b/>
                <w:color w:val="000000"/>
                <w:sz w:val="20"/>
                <w:szCs w:val="20"/>
                <w:lang w:val="en-US" w:eastAsia="da-DK"/>
              </w:rPr>
              <w:t>14</w:t>
            </w:r>
          </w:p>
        </w:tc>
        <w:tc>
          <w:tcPr>
            <w:tcW w:w="1828"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22-04-2006 23:00</w:t>
            </w:r>
          </w:p>
        </w:tc>
        <w:tc>
          <w:tcPr>
            <w:tcW w:w="1276"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2006</w:t>
            </w:r>
          </w:p>
        </w:tc>
        <w:tc>
          <w:tcPr>
            <w:tcW w:w="1418"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46027</w:t>
            </w:r>
          </w:p>
        </w:tc>
      </w:tr>
      <w:tr w:rsidR="007D078E" w:rsidRPr="005E2D1A" w:rsidTr="007D078E">
        <w:trPr>
          <w:trHeight w:val="296"/>
        </w:trPr>
        <w:tc>
          <w:tcPr>
            <w:cnfStyle w:val="001000000000" w:firstRow="0" w:lastRow="0" w:firstColumn="1" w:lastColumn="0" w:oddVBand="0" w:evenVBand="0" w:oddHBand="0" w:evenHBand="0" w:firstRowFirstColumn="0" w:firstRowLastColumn="0" w:lastRowFirstColumn="0" w:lastRowLastColumn="0"/>
            <w:tcW w:w="441" w:type="dxa"/>
            <w:noWrap/>
            <w:hideMark/>
          </w:tcPr>
          <w:p w:rsidR="007D078E" w:rsidRPr="005E2D1A" w:rsidRDefault="007D078E" w:rsidP="007D078E">
            <w:pPr>
              <w:jc w:val="right"/>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w:t>
            </w:r>
          </w:p>
        </w:tc>
        <w:tc>
          <w:tcPr>
            <w:tcW w:w="1984" w:type="dxa"/>
            <w:noWrap/>
            <w:hideMark/>
          </w:tcPr>
          <w:p w:rsidR="007D078E" w:rsidRPr="005E2D1A" w:rsidRDefault="007D078E" w:rsidP="007D078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21-01-2007 22:00</w:t>
            </w:r>
          </w:p>
        </w:tc>
        <w:tc>
          <w:tcPr>
            <w:tcW w:w="1511" w:type="dxa"/>
            <w:noWrap/>
            <w:hideMark/>
          </w:tcPr>
          <w:p w:rsidR="007D078E" w:rsidRPr="005E2D1A" w:rsidRDefault="007D078E" w:rsidP="007D078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2007</w:t>
            </w:r>
          </w:p>
        </w:tc>
        <w:tc>
          <w:tcPr>
            <w:tcW w:w="1268" w:type="dxa"/>
            <w:noWrap/>
            <w:hideMark/>
          </w:tcPr>
          <w:p w:rsidR="007D078E" w:rsidRPr="005E2D1A" w:rsidRDefault="007D078E" w:rsidP="007D078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73439</w:t>
            </w:r>
          </w:p>
        </w:tc>
        <w:tc>
          <w:tcPr>
            <w:tcW w:w="236" w:type="dxa"/>
            <w:noWrap/>
            <w:hideMark/>
          </w:tcPr>
          <w:p w:rsidR="007D078E" w:rsidRPr="005E2D1A" w:rsidRDefault="007D078E" w:rsidP="007D078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lang w:val="en-US" w:eastAsia="da-DK"/>
              </w:rPr>
            </w:pPr>
            <w:r w:rsidRPr="005E2D1A">
              <w:rPr>
                <w:rFonts w:eastAsia="Times New Roman" w:cstheme="minorHAnsi"/>
                <w:b/>
                <w:color w:val="000000"/>
                <w:sz w:val="20"/>
                <w:szCs w:val="20"/>
                <w:lang w:val="en-US" w:eastAsia="da-DK"/>
              </w:rPr>
              <w:t>15</w:t>
            </w:r>
          </w:p>
        </w:tc>
        <w:tc>
          <w:tcPr>
            <w:tcW w:w="1828" w:type="dxa"/>
            <w:noWrap/>
            <w:hideMark/>
          </w:tcPr>
          <w:p w:rsidR="007D078E" w:rsidRPr="005E2D1A" w:rsidRDefault="007D078E" w:rsidP="007D078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13-12-2006 05:00</w:t>
            </w:r>
          </w:p>
        </w:tc>
        <w:tc>
          <w:tcPr>
            <w:tcW w:w="1276" w:type="dxa"/>
            <w:noWrap/>
            <w:hideMark/>
          </w:tcPr>
          <w:p w:rsidR="007D078E" w:rsidRPr="005E2D1A" w:rsidRDefault="007D078E" w:rsidP="007D078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2007</w:t>
            </w:r>
          </w:p>
        </w:tc>
        <w:tc>
          <w:tcPr>
            <w:tcW w:w="1418" w:type="dxa"/>
            <w:noWrap/>
            <w:hideMark/>
          </w:tcPr>
          <w:p w:rsidR="007D078E" w:rsidRPr="005E2D1A" w:rsidRDefault="007D078E" w:rsidP="007D078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70413</w:t>
            </w:r>
          </w:p>
        </w:tc>
      </w:tr>
      <w:tr w:rsidR="007D078E" w:rsidRPr="005E2D1A" w:rsidTr="007D078E">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441" w:type="dxa"/>
            <w:noWrap/>
            <w:hideMark/>
          </w:tcPr>
          <w:p w:rsidR="007D078E" w:rsidRPr="005E2D1A" w:rsidRDefault="007D078E" w:rsidP="007D078E">
            <w:pPr>
              <w:jc w:val="right"/>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3</w:t>
            </w:r>
          </w:p>
        </w:tc>
        <w:tc>
          <w:tcPr>
            <w:tcW w:w="1984"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17-01-2008 18:00</w:t>
            </w:r>
          </w:p>
        </w:tc>
        <w:tc>
          <w:tcPr>
            <w:tcW w:w="1511"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2008</w:t>
            </w:r>
          </w:p>
        </w:tc>
        <w:tc>
          <w:tcPr>
            <w:tcW w:w="1268"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53170</w:t>
            </w:r>
          </w:p>
        </w:tc>
        <w:tc>
          <w:tcPr>
            <w:tcW w:w="236"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0"/>
                <w:szCs w:val="20"/>
                <w:lang w:val="en-US" w:eastAsia="da-DK"/>
              </w:rPr>
            </w:pPr>
            <w:r w:rsidRPr="005E2D1A">
              <w:rPr>
                <w:rFonts w:eastAsia="Times New Roman" w:cstheme="minorHAnsi"/>
                <w:b/>
                <w:color w:val="000000"/>
                <w:sz w:val="20"/>
                <w:szCs w:val="20"/>
                <w:lang w:val="en-US" w:eastAsia="da-DK"/>
              </w:rPr>
              <w:t>16</w:t>
            </w:r>
          </w:p>
        </w:tc>
        <w:tc>
          <w:tcPr>
            <w:tcW w:w="1828"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14-03-2008 18:00</w:t>
            </w:r>
          </w:p>
        </w:tc>
        <w:tc>
          <w:tcPr>
            <w:tcW w:w="1276"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2008</w:t>
            </w:r>
          </w:p>
        </w:tc>
        <w:tc>
          <w:tcPr>
            <w:tcW w:w="1418"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51160</w:t>
            </w:r>
          </w:p>
        </w:tc>
      </w:tr>
      <w:tr w:rsidR="007D078E" w:rsidRPr="005E2D1A" w:rsidTr="007D078E">
        <w:trPr>
          <w:trHeight w:val="296"/>
        </w:trPr>
        <w:tc>
          <w:tcPr>
            <w:cnfStyle w:val="001000000000" w:firstRow="0" w:lastRow="0" w:firstColumn="1" w:lastColumn="0" w:oddVBand="0" w:evenVBand="0" w:oddHBand="0" w:evenHBand="0" w:firstRowFirstColumn="0" w:firstRowLastColumn="0" w:lastRowFirstColumn="0" w:lastRowLastColumn="0"/>
            <w:tcW w:w="441" w:type="dxa"/>
            <w:noWrap/>
            <w:hideMark/>
          </w:tcPr>
          <w:p w:rsidR="007D078E" w:rsidRPr="005E2D1A" w:rsidRDefault="007D078E" w:rsidP="007D078E">
            <w:pPr>
              <w:jc w:val="right"/>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4</w:t>
            </w:r>
          </w:p>
        </w:tc>
        <w:tc>
          <w:tcPr>
            <w:tcW w:w="1984" w:type="dxa"/>
            <w:noWrap/>
            <w:hideMark/>
          </w:tcPr>
          <w:p w:rsidR="007D078E" w:rsidRPr="005E2D1A" w:rsidRDefault="007D078E" w:rsidP="007D078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13-11-2008 17:00</w:t>
            </w:r>
          </w:p>
        </w:tc>
        <w:tc>
          <w:tcPr>
            <w:tcW w:w="1511" w:type="dxa"/>
            <w:noWrap/>
            <w:hideMark/>
          </w:tcPr>
          <w:p w:rsidR="007D078E" w:rsidRPr="005E2D1A" w:rsidRDefault="007D078E" w:rsidP="007D078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2009</w:t>
            </w:r>
          </w:p>
        </w:tc>
        <w:tc>
          <w:tcPr>
            <w:tcW w:w="1268" w:type="dxa"/>
            <w:noWrap/>
            <w:hideMark/>
          </w:tcPr>
          <w:p w:rsidR="007D078E" w:rsidRPr="005E2D1A" w:rsidRDefault="007D078E" w:rsidP="007D078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59256</w:t>
            </w:r>
          </w:p>
        </w:tc>
        <w:tc>
          <w:tcPr>
            <w:tcW w:w="236" w:type="dxa"/>
            <w:noWrap/>
            <w:hideMark/>
          </w:tcPr>
          <w:p w:rsidR="007D078E" w:rsidRPr="005E2D1A" w:rsidRDefault="007D078E" w:rsidP="007D078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lang w:val="en-US" w:eastAsia="da-DK"/>
              </w:rPr>
            </w:pPr>
            <w:r w:rsidRPr="005E2D1A">
              <w:rPr>
                <w:rFonts w:eastAsia="Times New Roman" w:cstheme="minorHAnsi"/>
                <w:b/>
                <w:color w:val="000000"/>
                <w:sz w:val="20"/>
                <w:szCs w:val="20"/>
                <w:lang w:val="en-US" w:eastAsia="da-DK"/>
              </w:rPr>
              <w:t>17</w:t>
            </w:r>
          </w:p>
        </w:tc>
        <w:tc>
          <w:tcPr>
            <w:tcW w:w="1828" w:type="dxa"/>
            <w:noWrap/>
            <w:hideMark/>
          </w:tcPr>
          <w:p w:rsidR="007D078E" w:rsidRPr="005E2D1A" w:rsidRDefault="007D078E" w:rsidP="007D078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28-10-2008 10:00</w:t>
            </w:r>
          </w:p>
        </w:tc>
        <w:tc>
          <w:tcPr>
            <w:tcW w:w="1276" w:type="dxa"/>
            <w:noWrap/>
            <w:hideMark/>
          </w:tcPr>
          <w:p w:rsidR="007D078E" w:rsidRPr="005E2D1A" w:rsidRDefault="007D078E" w:rsidP="007D078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2009</w:t>
            </w:r>
          </w:p>
        </w:tc>
        <w:tc>
          <w:tcPr>
            <w:tcW w:w="1418" w:type="dxa"/>
            <w:noWrap/>
            <w:hideMark/>
          </w:tcPr>
          <w:p w:rsidR="007D078E" w:rsidRPr="005E2D1A" w:rsidRDefault="007D078E" w:rsidP="007D078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57651</w:t>
            </w:r>
          </w:p>
        </w:tc>
      </w:tr>
      <w:tr w:rsidR="007D078E" w:rsidRPr="005E2D1A" w:rsidTr="007D078E">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441" w:type="dxa"/>
            <w:noWrap/>
            <w:hideMark/>
          </w:tcPr>
          <w:p w:rsidR="007D078E" w:rsidRPr="005E2D1A" w:rsidRDefault="007D078E" w:rsidP="007D078E">
            <w:pPr>
              <w:jc w:val="right"/>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5</w:t>
            </w:r>
          </w:p>
        </w:tc>
        <w:tc>
          <w:tcPr>
            <w:tcW w:w="1984"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28-11-2009 20:00</w:t>
            </w:r>
          </w:p>
        </w:tc>
        <w:tc>
          <w:tcPr>
            <w:tcW w:w="1511"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2010</w:t>
            </w:r>
          </w:p>
        </w:tc>
        <w:tc>
          <w:tcPr>
            <w:tcW w:w="1268"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50726</w:t>
            </w:r>
          </w:p>
        </w:tc>
        <w:tc>
          <w:tcPr>
            <w:tcW w:w="236"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0"/>
                <w:szCs w:val="20"/>
                <w:lang w:val="en-US" w:eastAsia="da-DK"/>
              </w:rPr>
            </w:pPr>
            <w:r w:rsidRPr="005E2D1A">
              <w:rPr>
                <w:rFonts w:eastAsia="Times New Roman" w:cstheme="minorHAnsi"/>
                <w:b/>
                <w:color w:val="000000"/>
                <w:sz w:val="20"/>
                <w:szCs w:val="20"/>
                <w:lang w:val="en-US" w:eastAsia="da-DK"/>
              </w:rPr>
              <w:t>18</w:t>
            </w:r>
          </w:p>
        </w:tc>
        <w:tc>
          <w:tcPr>
            <w:tcW w:w="1828"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25-11-2009 17:00</w:t>
            </w:r>
          </w:p>
        </w:tc>
        <w:tc>
          <w:tcPr>
            <w:tcW w:w="1276"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2010</w:t>
            </w:r>
          </w:p>
        </w:tc>
        <w:tc>
          <w:tcPr>
            <w:tcW w:w="1418"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49599</w:t>
            </w:r>
          </w:p>
        </w:tc>
      </w:tr>
      <w:tr w:rsidR="007D078E" w:rsidRPr="005E2D1A" w:rsidTr="007D078E">
        <w:trPr>
          <w:trHeight w:val="296"/>
        </w:trPr>
        <w:tc>
          <w:tcPr>
            <w:cnfStyle w:val="001000000000" w:firstRow="0" w:lastRow="0" w:firstColumn="1" w:lastColumn="0" w:oddVBand="0" w:evenVBand="0" w:oddHBand="0" w:evenHBand="0" w:firstRowFirstColumn="0" w:firstRowLastColumn="0" w:lastRowFirstColumn="0" w:lastRowLastColumn="0"/>
            <w:tcW w:w="441" w:type="dxa"/>
            <w:noWrap/>
            <w:hideMark/>
          </w:tcPr>
          <w:p w:rsidR="007D078E" w:rsidRPr="005E2D1A" w:rsidRDefault="007D078E" w:rsidP="007D078E">
            <w:pPr>
              <w:jc w:val="right"/>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6</w:t>
            </w:r>
          </w:p>
        </w:tc>
        <w:tc>
          <w:tcPr>
            <w:tcW w:w="1984" w:type="dxa"/>
            <w:noWrap/>
            <w:hideMark/>
          </w:tcPr>
          <w:p w:rsidR="007D078E" w:rsidRPr="005E2D1A" w:rsidRDefault="007D078E" w:rsidP="007D078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16-01-2011 20:00</w:t>
            </w:r>
          </w:p>
        </w:tc>
        <w:tc>
          <w:tcPr>
            <w:tcW w:w="1511" w:type="dxa"/>
            <w:noWrap/>
            <w:hideMark/>
          </w:tcPr>
          <w:p w:rsidR="007D078E" w:rsidRPr="005E2D1A" w:rsidRDefault="007D078E" w:rsidP="007D078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2011</w:t>
            </w:r>
          </w:p>
        </w:tc>
        <w:tc>
          <w:tcPr>
            <w:tcW w:w="1268" w:type="dxa"/>
            <w:noWrap/>
            <w:hideMark/>
          </w:tcPr>
          <w:p w:rsidR="007D078E" w:rsidRPr="005E2D1A" w:rsidRDefault="007D078E" w:rsidP="007D078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65909</w:t>
            </w:r>
          </w:p>
        </w:tc>
        <w:tc>
          <w:tcPr>
            <w:tcW w:w="236" w:type="dxa"/>
            <w:noWrap/>
            <w:hideMark/>
          </w:tcPr>
          <w:p w:rsidR="007D078E" w:rsidRPr="005E2D1A" w:rsidRDefault="007D078E" w:rsidP="007D078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lang w:val="en-US" w:eastAsia="da-DK"/>
              </w:rPr>
            </w:pPr>
            <w:r w:rsidRPr="005E2D1A">
              <w:rPr>
                <w:rFonts w:eastAsia="Times New Roman" w:cstheme="minorHAnsi"/>
                <w:b/>
                <w:color w:val="000000"/>
                <w:sz w:val="20"/>
                <w:szCs w:val="20"/>
                <w:lang w:val="en-US" w:eastAsia="da-DK"/>
              </w:rPr>
              <w:t>19</w:t>
            </w:r>
          </w:p>
        </w:tc>
        <w:tc>
          <w:tcPr>
            <w:tcW w:w="1828" w:type="dxa"/>
            <w:noWrap/>
            <w:hideMark/>
          </w:tcPr>
          <w:p w:rsidR="007D078E" w:rsidRPr="005E2D1A" w:rsidRDefault="007D078E" w:rsidP="007D078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10-01-2011 00:00</w:t>
            </w:r>
          </w:p>
        </w:tc>
        <w:tc>
          <w:tcPr>
            <w:tcW w:w="1276" w:type="dxa"/>
            <w:noWrap/>
            <w:hideMark/>
          </w:tcPr>
          <w:p w:rsidR="007D078E" w:rsidRPr="005E2D1A" w:rsidRDefault="007D078E" w:rsidP="007D078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2011</w:t>
            </w:r>
          </w:p>
        </w:tc>
        <w:tc>
          <w:tcPr>
            <w:tcW w:w="1418" w:type="dxa"/>
            <w:noWrap/>
            <w:hideMark/>
          </w:tcPr>
          <w:p w:rsidR="007D078E" w:rsidRPr="005E2D1A" w:rsidRDefault="007D078E" w:rsidP="007D078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64416</w:t>
            </w:r>
          </w:p>
        </w:tc>
      </w:tr>
      <w:tr w:rsidR="007D078E" w:rsidRPr="005E2D1A" w:rsidTr="007D078E">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441" w:type="dxa"/>
            <w:noWrap/>
            <w:hideMark/>
          </w:tcPr>
          <w:p w:rsidR="007D078E" w:rsidRPr="005E2D1A" w:rsidRDefault="007D078E" w:rsidP="007D078E">
            <w:pPr>
              <w:jc w:val="right"/>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7</w:t>
            </w:r>
          </w:p>
        </w:tc>
        <w:tc>
          <w:tcPr>
            <w:tcW w:w="1984"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07-01-2012 02:00</w:t>
            </w:r>
          </w:p>
        </w:tc>
        <w:tc>
          <w:tcPr>
            <w:tcW w:w="1511"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2012</w:t>
            </w:r>
          </w:p>
        </w:tc>
        <w:tc>
          <w:tcPr>
            <w:tcW w:w="1268"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57900</w:t>
            </w:r>
          </w:p>
        </w:tc>
        <w:tc>
          <w:tcPr>
            <w:tcW w:w="236"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0"/>
                <w:szCs w:val="20"/>
                <w:lang w:val="en-US" w:eastAsia="da-DK"/>
              </w:rPr>
            </w:pPr>
            <w:r w:rsidRPr="005E2D1A">
              <w:rPr>
                <w:rFonts w:eastAsia="Times New Roman" w:cstheme="minorHAnsi"/>
                <w:b/>
                <w:color w:val="000000"/>
                <w:sz w:val="20"/>
                <w:szCs w:val="20"/>
                <w:lang w:val="en-US" w:eastAsia="da-DK"/>
              </w:rPr>
              <w:t>20</w:t>
            </w:r>
          </w:p>
        </w:tc>
        <w:tc>
          <w:tcPr>
            <w:tcW w:w="1828"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24-02-2012 15:00</w:t>
            </w:r>
          </w:p>
        </w:tc>
        <w:tc>
          <w:tcPr>
            <w:tcW w:w="1276"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2012</w:t>
            </w:r>
          </w:p>
        </w:tc>
        <w:tc>
          <w:tcPr>
            <w:tcW w:w="1418"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51527</w:t>
            </w:r>
          </w:p>
        </w:tc>
      </w:tr>
      <w:tr w:rsidR="007D078E" w:rsidRPr="005E2D1A" w:rsidTr="007D078E">
        <w:trPr>
          <w:trHeight w:val="296"/>
        </w:trPr>
        <w:tc>
          <w:tcPr>
            <w:cnfStyle w:val="001000000000" w:firstRow="0" w:lastRow="0" w:firstColumn="1" w:lastColumn="0" w:oddVBand="0" w:evenVBand="0" w:oddHBand="0" w:evenHBand="0" w:firstRowFirstColumn="0" w:firstRowLastColumn="0" w:lastRowFirstColumn="0" w:lastRowLastColumn="0"/>
            <w:tcW w:w="441" w:type="dxa"/>
            <w:noWrap/>
            <w:hideMark/>
          </w:tcPr>
          <w:p w:rsidR="007D078E" w:rsidRPr="005E2D1A" w:rsidRDefault="007D078E" w:rsidP="007D078E">
            <w:pPr>
              <w:jc w:val="right"/>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8</w:t>
            </w:r>
          </w:p>
        </w:tc>
        <w:tc>
          <w:tcPr>
            <w:tcW w:w="1984" w:type="dxa"/>
            <w:noWrap/>
            <w:hideMark/>
          </w:tcPr>
          <w:p w:rsidR="007D078E" w:rsidRPr="005E2D1A" w:rsidRDefault="007D078E" w:rsidP="007D078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02-01-2013 16:00</w:t>
            </w:r>
          </w:p>
        </w:tc>
        <w:tc>
          <w:tcPr>
            <w:tcW w:w="1511" w:type="dxa"/>
            <w:noWrap/>
            <w:hideMark/>
          </w:tcPr>
          <w:p w:rsidR="007D078E" w:rsidRPr="005E2D1A" w:rsidRDefault="007D078E" w:rsidP="007D078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2013</w:t>
            </w:r>
          </w:p>
        </w:tc>
        <w:tc>
          <w:tcPr>
            <w:tcW w:w="1268" w:type="dxa"/>
            <w:noWrap/>
            <w:hideMark/>
          </w:tcPr>
          <w:p w:rsidR="007D078E" w:rsidRPr="005E2D1A" w:rsidRDefault="007D078E" w:rsidP="007D078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59774</w:t>
            </w:r>
          </w:p>
        </w:tc>
        <w:tc>
          <w:tcPr>
            <w:tcW w:w="236" w:type="dxa"/>
            <w:noWrap/>
            <w:hideMark/>
          </w:tcPr>
          <w:p w:rsidR="007D078E" w:rsidRPr="005E2D1A" w:rsidRDefault="007D078E" w:rsidP="007D078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lang w:val="en-US" w:eastAsia="da-DK"/>
              </w:rPr>
            </w:pPr>
            <w:r w:rsidRPr="005E2D1A">
              <w:rPr>
                <w:rFonts w:eastAsia="Times New Roman" w:cstheme="minorHAnsi"/>
                <w:b/>
                <w:color w:val="000000"/>
                <w:sz w:val="20"/>
                <w:szCs w:val="20"/>
                <w:lang w:val="en-US" w:eastAsia="da-DK"/>
              </w:rPr>
              <w:t>21</w:t>
            </w:r>
          </w:p>
        </w:tc>
        <w:tc>
          <w:tcPr>
            <w:tcW w:w="1828" w:type="dxa"/>
            <w:noWrap/>
            <w:hideMark/>
          </w:tcPr>
          <w:p w:rsidR="007D078E" w:rsidRPr="005E2D1A" w:rsidRDefault="007D078E" w:rsidP="007D078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04-11-2012 14:00</w:t>
            </w:r>
          </w:p>
        </w:tc>
        <w:tc>
          <w:tcPr>
            <w:tcW w:w="1276" w:type="dxa"/>
            <w:noWrap/>
            <w:hideMark/>
          </w:tcPr>
          <w:p w:rsidR="007D078E" w:rsidRPr="005E2D1A" w:rsidRDefault="007D078E" w:rsidP="007D078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2013</w:t>
            </w:r>
          </w:p>
        </w:tc>
        <w:tc>
          <w:tcPr>
            <w:tcW w:w="1418" w:type="dxa"/>
            <w:noWrap/>
            <w:hideMark/>
          </w:tcPr>
          <w:p w:rsidR="007D078E" w:rsidRPr="005E2D1A" w:rsidRDefault="007D078E" w:rsidP="007D078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58718</w:t>
            </w:r>
          </w:p>
        </w:tc>
      </w:tr>
      <w:tr w:rsidR="007D078E" w:rsidRPr="005E2D1A" w:rsidTr="007D078E">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441" w:type="dxa"/>
            <w:noWrap/>
            <w:hideMark/>
          </w:tcPr>
          <w:p w:rsidR="007D078E" w:rsidRPr="005E2D1A" w:rsidRDefault="007D078E" w:rsidP="007D078E">
            <w:pPr>
              <w:jc w:val="right"/>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9</w:t>
            </w:r>
          </w:p>
        </w:tc>
        <w:tc>
          <w:tcPr>
            <w:tcW w:w="1984"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26-12-2013 07:00</w:t>
            </w:r>
          </w:p>
        </w:tc>
        <w:tc>
          <w:tcPr>
            <w:tcW w:w="1511"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2014</w:t>
            </w:r>
          </w:p>
        </w:tc>
        <w:tc>
          <w:tcPr>
            <w:tcW w:w="1268"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59673</w:t>
            </w:r>
          </w:p>
        </w:tc>
        <w:tc>
          <w:tcPr>
            <w:tcW w:w="236"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0"/>
                <w:szCs w:val="20"/>
                <w:lang w:val="en-US" w:eastAsia="da-DK"/>
              </w:rPr>
            </w:pPr>
            <w:r w:rsidRPr="005E2D1A">
              <w:rPr>
                <w:rFonts w:eastAsia="Times New Roman" w:cstheme="minorHAnsi"/>
                <w:b/>
                <w:color w:val="000000"/>
                <w:sz w:val="20"/>
                <w:szCs w:val="20"/>
                <w:lang w:val="en-US" w:eastAsia="da-DK"/>
              </w:rPr>
              <w:t>22</w:t>
            </w:r>
          </w:p>
        </w:tc>
        <w:tc>
          <w:tcPr>
            <w:tcW w:w="1828"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11-01-2014 13:00</w:t>
            </w:r>
          </w:p>
        </w:tc>
        <w:tc>
          <w:tcPr>
            <w:tcW w:w="1276"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2014</w:t>
            </w:r>
          </w:p>
        </w:tc>
        <w:tc>
          <w:tcPr>
            <w:tcW w:w="1418"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58285</w:t>
            </w:r>
          </w:p>
        </w:tc>
      </w:tr>
      <w:tr w:rsidR="007D078E" w:rsidRPr="005E2D1A" w:rsidTr="007D078E">
        <w:trPr>
          <w:trHeight w:val="296"/>
        </w:trPr>
        <w:tc>
          <w:tcPr>
            <w:cnfStyle w:val="001000000000" w:firstRow="0" w:lastRow="0" w:firstColumn="1" w:lastColumn="0" w:oddVBand="0" w:evenVBand="0" w:oddHBand="0" w:evenHBand="0" w:firstRowFirstColumn="0" w:firstRowLastColumn="0" w:lastRowFirstColumn="0" w:lastRowLastColumn="0"/>
            <w:tcW w:w="441" w:type="dxa"/>
            <w:noWrap/>
            <w:hideMark/>
          </w:tcPr>
          <w:p w:rsidR="007D078E" w:rsidRPr="005E2D1A" w:rsidRDefault="007D078E" w:rsidP="007D078E">
            <w:pPr>
              <w:jc w:val="right"/>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10</w:t>
            </w:r>
          </w:p>
        </w:tc>
        <w:tc>
          <w:tcPr>
            <w:tcW w:w="1984" w:type="dxa"/>
            <w:noWrap/>
            <w:hideMark/>
          </w:tcPr>
          <w:p w:rsidR="007D078E" w:rsidRPr="005E2D1A" w:rsidRDefault="007D078E" w:rsidP="007D078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23-12-2014 23:00</w:t>
            </w:r>
          </w:p>
        </w:tc>
        <w:tc>
          <w:tcPr>
            <w:tcW w:w="1511" w:type="dxa"/>
            <w:noWrap/>
            <w:hideMark/>
          </w:tcPr>
          <w:p w:rsidR="007D078E" w:rsidRPr="005E2D1A" w:rsidRDefault="007D078E" w:rsidP="007D078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2015</w:t>
            </w:r>
          </w:p>
        </w:tc>
        <w:tc>
          <w:tcPr>
            <w:tcW w:w="1268" w:type="dxa"/>
            <w:noWrap/>
            <w:hideMark/>
          </w:tcPr>
          <w:p w:rsidR="007D078E" w:rsidRPr="005E2D1A" w:rsidRDefault="007D078E" w:rsidP="007D078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61555</w:t>
            </w:r>
          </w:p>
        </w:tc>
        <w:tc>
          <w:tcPr>
            <w:tcW w:w="236" w:type="dxa"/>
            <w:noWrap/>
            <w:hideMark/>
          </w:tcPr>
          <w:p w:rsidR="007D078E" w:rsidRPr="005E2D1A" w:rsidRDefault="007D078E" w:rsidP="007D078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lang w:val="en-US" w:eastAsia="da-DK"/>
              </w:rPr>
            </w:pPr>
            <w:r w:rsidRPr="005E2D1A">
              <w:rPr>
                <w:rFonts w:eastAsia="Times New Roman" w:cstheme="minorHAnsi"/>
                <w:b/>
                <w:color w:val="000000"/>
                <w:sz w:val="20"/>
                <w:szCs w:val="20"/>
                <w:lang w:val="en-US" w:eastAsia="da-DK"/>
              </w:rPr>
              <w:t>23</w:t>
            </w:r>
          </w:p>
        </w:tc>
        <w:tc>
          <w:tcPr>
            <w:tcW w:w="1828" w:type="dxa"/>
            <w:noWrap/>
            <w:hideMark/>
          </w:tcPr>
          <w:p w:rsidR="007D078E" w:rsidRPr="005E2D1A" w:rsidRDefault="007D078E" w:rsidP="007D078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10-01-2015 23:00</w:t>
            </w:r>
          </w:p>
        </w:tc>
        <w:tc>
          <w:tcPr>
            <w:tcW w:w="1276" w:type="dxa"/>
            <w:noWrap/>
            <w:hideMark/>
          </w:tcPr>
          <w:p w:rsidR="007D078E" w:rsidRPr="005E2D1A" w:rsidRDefault="007D078E" w:rsidP="007D078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2015</w:t>
            </w:r>
          </w:p>
        </w:tc>
        <w:tc>
          <w:tcPr>
            <w:tcW w:w="1418" w:type="dxa"/>
            <w:noWrap/>
            <w:hideMark/>
          </w:tcPr>
          <w:p w:rsidR="007D078E" w:rsidRPr="005E2D1A" w:rsidRDefault="007D078E" w:rsidP="007D078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56837</w:t>
            </w:r>
          </w:p>
        </w:tc>
      </w:tr>
      <w:tr w:rsidR="007D078E" w:rsidRPr="005E2D1A" w:rsidTr="007D078E">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441" w:type="dxa"/>
            <w:noWrap/>
            <w:hideMark/>
          </w:tcPr>
          <w:p w:rsidR="007D078E" w:rsidRPr="005E2D1A" w:rsidRDefault="007D078E" w:rsidP="007D078E">
            <w:pPr>
              <w:jc w:val="right"/>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11</w:t>
            </w:r>
          </w:p>
        </w:tc>
        <w:tc>
          <w:tcPr>
            <w:tcW w:w="1984"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29-12-2015 00:00</w:t>
            </w:r>
          </w:p>
        </w:tc>
        <w:tc>
          <w:tcPr>
            <w:tcW w:w="1511"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2016</w:t>
            </w:r>
          </w:p>
        </w:tc>
        <w:tc>
          <w:tcPr>
            <w:tcW w:w="1268"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67940</w:t>
            </w:r>
          </w:p>
        </w:tc>
        <w:tc>
          <w:tcPr>
            <w:tcW w:w="236"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0"/>
                <w:szCs w:val="20"/>
                <w:lang w:val="en-US" w:eastAsia="da-DK"/>
              </w:rPr>
            </w:pPr>
            <w:r w:rsidRPr="005E2D1A">
              <w:rPr>
                <w:rFonts w:eastAsia="Times New Roman" w:cstheme="minorHAnsi"/>
                <w:b/>
                <w:color w:val="000000"/>
                <w:sz w:val="20"/>
                <w:szCs w:val="20"/>
                <w:lang w:val="en-US" w:eastAsia="da-DK"/>
              </w:rPr>
              <w:t>24</w:t>
            </w:r>
          </w:p>
        </w:tc>
        <w:tc>
          <w:tcPr>
            <w:tcW w:w="1828"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07-12-2015 15:00</w:t>
            </w:r>
          </w:p>
        </w:tc>
        <w:tc>
          <w:tcPr>
            <w:tcW w:w="1276"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2016</w:t>
            </w:r>
          </w:p>
        </w:tc>
        <w:tc>
          <w:tcPr>
            <w:tcW w:w="1418"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67687</w:t>
            </w:r>
          </w:p>
        </w:tc>
      </w:tr>
      <w:tr w:rsidR="007D078E" w:rsidRPr="005E2D1A" w:rsidTr="007D078E">
        <w:trPr>
          <w:trHeight w:val="296"/>
        </w:trPr>
        <w:tc>
          <w:tcPr>
            <w:cnfStyle w:val="001000000000" w:firstRow="0" w:lastRow="0" w:firstColumn="1" w:lastColumn="0" w:oddVBand="0" w:evenVBand="0" w:oddHBand="0" w:evenHBand="0" w:firstRowFirstColumn="0" w:firstRowLastColumn="0" w:lastRowFirstColumn="0" w:lastRowLastColumn="0"/>
            <w:tcW w:w="441" w:type="dxa"/>
            <w:noWrap/>
            <w:hideMark/>
          </w:tcPr>
          <w:p w:rsidR="007D078E" w:rsidRPr="005E2D1A" w:rsidRDefault="007D078E" w:rsidP="007D078E">
            <w:pPr>
              <w:jc w:val="right"/>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12</w:t>
            </w:r>
          </w:p>
        </w:tc>
        <w:tc>
          <w:tcPr>
            <w:tcW w:w="1984" w:type="dxa"/>
            <w:noWrap/>
            <w:hideMark/>
          </w:tcPr>
          <w:p w:rsidR="007D078E" w:rsidRPr="005E2D1A" w:rsidRDefault="007D078E" w:rsidP="007D078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01-03-2017 17:00</w:t>
            </w:r>
          </w:p>
        </w:tc>
        <w:tc>
          <w:tcPr>
            <w:tcW w:w="1511" w:type="dxa"/>
            <w:noWrap/>
            <w:hideMark/>
          </w:tcPr>
          <w:p w:rsidR="007D078E" w:rsidRPr="005E2D1A" w:rsidRDefault="007D078E" w:rsidP="007D078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2017</w:t>
            </w:r>
          </w:p>
        </w:tc>
        <w:tc>
          <w:tcPr>
            <w:tcW w:w="1268" w:type="dxa"/>
            <w:noWrap/>
            <w:hideMark/>
          </w:tcPr>
          <w:p w:rsidR="007D078E" w:rsidRPr="005E2D1A" w:rsidRDefault="007D078E" w:rsidP="007D078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55742</w:t>
            </w:r>
          </w:p>
        </w:tc>
        <w:tc>
          <w:tcPr>
            <w:tcW w:w="236" w:type="dxa"/>
            <w:noWrap/>
            <w:hideMark/>
          </w:tcPr>
          <w:p w:rsidR="007D078E" w:rsidRPr="005E2D1A" w:rsidRDefault="007D078E" w:rsidP="007D078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lang w:val="en-US" w:eastAsia="da-DK"/>
              </w:rPr>
            </w:pPr>
            <w:r w:rsidRPr="005E2D1A">
              <w:rPr>
                <w:rFonts w:eastAsia="Times New Roman" w:cstheme="minorHAnsi"/>
                <w:b/>
                <w:color w:val="000000"/>
                <w:sz w:val="20"/>
                <w:szCs w:val="20"/>
                <w:lang w:val="en-US" w:eastAsia="da-DK"/>
              </w:rPr>
              <w:t>25</w:t>
            </w:r>
          </w:p>
        </w:tc>
        <w:tc>
          <w:tcPr>
            <w:tcW w:w="1828" w:type="dxa"/>
            <w:noWrap/>
            <w:hideMark/>
          </w:tcPr>
          <w:p w:rsidR="007D078E" w:rsidRPr="005E2D1A" w:rsidRDefault="007D078E" w:rsidP="007D078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22-11-2016 05:00</w:t>
            </w:r>
          </w:p>
        </w:tc>
        <w:tc>
          <w:tcPr>
            <w:tcW w:w="1276" w:type="dxa"/>
            <w:noWrap/>
            <w:hideMark/>
          </w:tcPr>
          <w:p w:rsidR="007D078E" w:rsidRPr="005E2D1A" w:rsidRDefault="007D078E" w:rsidP="007D078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2017</w:t>
            </w:r>
          </w:p>
        </w:tc>
        <w:tc>
          <w:tcPr>
            <w:tcW w:w="1418" w:type="dxa"/>
            <w:noWrap/>
            <w:hideMark/>
          </w:tcPr>
          <w:p w:rsidR="007D078E" w:rsidRPr="005E2D1A" w:rsidRDefault="007D078E" w:rsidP="007D078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50654</w:t>
            </w:r>
          </w:p>
        </w:tc>
      </w:tr>
      <w:tr w:rsidR="007D078E" w:rsidRPr="005E2D1A" w:rsidTr="007D078E">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441" w:type="dxa"/>
            <w:noWrap/>
            <w:hideMark/>
          </w:tcPr>
          <w:p w:rsidR="007D078E" w:rsidRPr="005E2D1A" w:rsidRDefault="007D078E" w:rsidP="007D078E">
            <w:pPr>
              <w:jc w:val="right"/>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13</w:t>
            </w:r>
          </w:p>
        </w:tc>
        <w:tc>
          <w:tcPr>
            <w:tcW w:w="1984"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04-01-2018 21:00</w:t>
            </w:r>
          </w:p>
        </w:tc>
        <w:tc>
          <w:tcPr>
            <w:tcW w:w="1511"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2018</w:t>
            </w:r>
          </w:p>
        </w:tc>
        <w:tc>
          <w:tcPr>
            <w:tcW w:w="1268"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55162</w:t>
            </w:r>
          </w:p>
        </w:tc>
        <w:tc>
          <w:tcPr>
            <w:tcW w:w="236"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0"/>
                <w:szCs w:val="20"/>
                <w:lang w:val="en-US" w:eastAsia="da-DK"/>
              </w:rPr>
            </w:pPr>
            <w:r w:rsidRPr="005E2D1A">
              <w:rPr>
                <w:rFonts w:eastAsia="Times New Roman" w:cstheme="minorHAnsi"/>
                <w:b/>
                <w:color w:val="000000"/>
                <w:sz w:val="20"/>
                <w:szCs w:val="20"/>
                <w:lang w:val="en-US" w:eastAsia="da-DK"/>
              </w:rPr>
              <w:t>26</w:t>
            </w:r>
          </w:p>
        </w:tc>
        <w:tc>
          <w:tcPr>
            <w:tcW w:w="1828"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26-01-2018 00:00</w:t>
            </w:r>
          </w:p>
        </w:tc>
        <w:tc>
          <w:tcPr>
            <w:tcW w:w="1276"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2018</w:t>
            </w:r>
          </w:p>
        </w:tc>
        <w:tc>
          <w:tcPr>
            <w:tcW w:w="1418" w:type="dxa"/>
            <w:noWrap/>
            <w:hideMark/>
          </w:tcPr>
          <w:p w:rsidR="007D078E" w:rsidRPr="005E2D1A" w:rsidRDefault="007D078E" w:rsidP="007D078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50801</w:t>
            </w:r>
          </w:p>
        </w:tc>
      </w:tr>
    </w:tbl>
    <w:p w:rsidR="00075716" w:rsidRPr="005E2D1A" w:rsidRDefault="00075716" w:rsidP="00075716">
      <w:pPr>
        <w:pStyle w:val="Billedtekst"/>
        <w:rPr>
          <w:lang w:val="en-US"/>
        </w:rPr>
      </w:pPr>
      <w:bookmarkStart w:id="22" w:name="_Toc10528901"/>
      <w:r w:rsidRPr="005E2D1A">
        <w:rPr>
          <w:lang w:val="en-US"/>
        </w:rPr>
        <w:t xml:space="preserve">Table </w:t>
      </w:r>
      <w:r w:rsidR="005E2D1A" w:rsidRPr="005E2D1A">
        <w:rPr>
          <w:lang w:val="en-US"/>
        </w:rPr>
        <w:fldChar w:fldCharType="begin"/>
      </w:r>
      <w:r w:rsidR="005E2D1A" w:rsidRPr="005E2D1A">
        <w:rPr>
          <w:lang w:val="en-US"/>
        </w:rPr>
        <w:instrText xml:space="preserve"> SEQ Table \* ARABIC </w:instrText>
      </w:r>
      <w:r w:rsidR="005E2D1A" w:rsidRPr="005E2D1A">
        <w:rPr>
          <w:lang w:val="en-US"/>
        </w:rPr>
        <w:fldChar w:fldCharType="separate"/>
      </w:r>
      <w:r w:rsidR="00C52D12" w:rsidRPr="005E2D1A">
        <w:rPr>
          <w:noProof/>
          <w:lang w:val="en-US"/>
        </w:rPr>
        <w:t>7</w:t>
      </w:r>
      <w:r w:rsidR="005E2D1A" w:rsidRPr="005E2D1A">
        <w:rPr>
          <w:noProof/>
          <w:lang w:val="en-US"/>
        </w:rPr>
        <w:fldChar w:fldCharType="end"/>
      </w:r>
    </w:p>
    <w:p w:rsidR="007D078E" w:rsidRPr="005E2D1A" w:rsidRDefault="00551F28" w:rsidP="007D078E">
      <w:pPr>
        <w:pStyle w:val="Overskrift3"/>
        <w:rPr>
          <w:lang w:val="en-US"/>
        </w:rPr>
      </w:pPr>
      <w:r w:rsidRPr="005E2D1A">
        <w:rPr>
          <w:lang w:val="en-US"/>
        </w:rPr>
        <w:lastRenderedPageBreak/>
        <w:t>5.1.2.2</w:t>
      </w:r>
      <w:r w:rsidR="007D078E" w:rsidRPr="005E2D1A">
        <w:rPr>
          <w:lang w:val="en-US"/>
        </w:rPr>
        <w:t xml:space="preserve"> Return Plot</w:t>
      </w:r>
      <w:r w:rsidRPr="005E2D1A">
        <w:rPr>
          <w:lang w:val="en-US"/>
        </w:rPr>
        <w:t xml:space="preserve"> – UNI.STAT.STREAM</w:t>
      </w:r>
      <w:bookmarkEnd w:id="22"/>
    </w:p>
    <w:p w:rsidR="007D078E" w:rsidRPr="005E2D1A" w:rsidRDefault="007D078E" w:rsidP="007D078E">
      <w:pPr>
        <w:jc w:val="center"/>
        <w:rPr>
          <w:lang w:val="en-US"/>
        </w:rPr>
      </w:pPr>
      <w:r w:rsidRPr="005E2D1A">
        <w:rPr>
          <w:noProof/>
          <w:lang w:eastAsia="da-DK"/>
        </w:rPr>
        <w:drawing>
          <wp:inline distT="0" distB="0" distL="0" distR="0" wp14:anchorId="5FD5C9DA" wp14:editId="27AD8C0F">
            <wp:extent cx="4248624" cy="6240802"/>
            <wp:effectExtent l="0" t="0" r="0" b="7620"/>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25718" t="13369" r="42850" b="4545"/>
                    <a:stretch/>
                  </pic:blipFill>
                  <pic:spPr bwMode="auto">
                    <a:xfrm>
                      <a:off x="0" y="0"/>
                      <a:ext cx="4250912" cy="6244163"/>
                    </a:xfrm>
                    <a:prstGeom prst="rect">
                      <a:avLst/>
                    </a:prstGeom>
                    <a:ln>
                      <a:noFill/>
                    </a:ln>
                    <a:extLst>
                      <a:ext uri="{53640926-AAD7-44D8-BBD7-CCE9431645EC}">
                        <a14:shadowObscured xmlns:a14="http://schemas.microsoft.com/office/drawing/2010/main"/>
                      </a:ext>
                    </a:extLst>
                  </pic:spPr>
                </pic:pic>
              </a:graphicData>
            </a:graphic>
          </wp:inline>
        </w:drawing>
      </w:r>
    </w:p>
    <w:p w:rsidR="00075716" w:rsidRPr="005E2D1A" w:rsidRDefault="00075716" w:rsidP="00075716">
      <w:pPr>
        <w:pStyle w:val="Billedtekst"/>
        <w:rPr>
          <w:lang w:val="en-US"/>
        </w:rPr>
      </w:pPr>
      <w:bookmarkStart w:id="23" w:name="_Toc10528902"/>
      <w:r w:rsidRPr="005E2D1A">
        <w:rPr>
          <w:lang w:val="en-US"/>
        </w:rPr>
        <w:t xml:space="preserve">Figure </w:t>
      </w:r>
      <w:r w:rsidR="005E2D1A" w:rsidRPr="005E2D1A">
        <w:rPr>
          <w:lang w:val="en-US"/>
        </w:rPr>
        <w:fldChar w:fldCharType="begin"/>
      </w:r>
      <w:r w:rsidR="005E2D1A" w:rsidRPr="005E2D1A">
        <w:rPr>
          <w:lang w:val="en-US"/>
        </w:rPr>
        <w:instrText xml:space="preserve"> SEQ Figure \* ARABIC </w:instrText>
      </w:r>
      <w:r w:rsidR="005E2D1A" w:rsidRPr="005E2D1A">
        <w:rPr>
          <w:lang w:val="en-US"/>
        </w:rPr>
        <w:fldChar w:fldCharType="separate"/>
      </w:r>
      <w:r w:rsidR="004F22E6">
        <w:rPr>
          <w:noProof/>
          <w:lang w:val="en-US"/>
        </w:rPr>
        <w:t>9</w:t>
      </w:r>
      <w:r w:rsidR="005E2D1A" w:rsidRPr="005E2D1A">
        <w:rPr>
          <w:noProof/>
          <w:lang w:val="en-US"/>
        </w:rPr>
        <w:fldChar w:fldCharType="end"/>
      </w:r>
    </w:p>
    <w:p w:rsidR="006C154E" w:rsidRPr="005E2D1A" w:rsidRDefault="006C154E" w:rsidP="006C154E">
      <w:pPr>
        <w:pStyle w:val="Overskrift2"/>
        <w:rPr>
          <w:lang w:val="en-US"/>
        </w:rPr>
      </w:pPr>
      <w:r w:rsidRPr="005E2D1A">
        <w:rPr>
          <w:lang w:val="en-US"/>
        </w:rPr>
        <w:t>5.1.3 The Joint Probability Table for Skjern 1</w:t>
      </w:r>
      <w:bookmarkEnd w:id="23"/>
    </w:p>
    <w:p w:rsidR="006C154E" w:rsidRPr="005E2D1A" w:rsidRDefault="006C154E" w:rsidP="006C154E">
      <w:pPr>
        <w:rPr>
          <w:lang w:val="en-US"/>
        </w:rPr>
      </w:pPr>
    </w:p>
    <w:tbl>
      <w:tblPr>
        <w:tblStyle w:val="Lystgitter"/>
        <w:tblW w:w="9766" w:type="dxa"/>
        <w:tblLook w:val="04A0" w:firstRow="1" w:lastRow="0" w:firstColumn="1" w:lastColumn="0" w:noHBand="0" w:noVBand="1"/>
      </w:tblPr>
      <w:tblGrid>
        <w:gridCol w:w="2345"/>
        <w:gridCol w:w="1222"/>
        <w:gridCol w:w="1222"/>
        <w:gridCol w:w="1469"/>
        <w:gridCol w:w="1232"/>
        <w:gridCol w:w="1232"/>
        <w:gridCol w:w="1383"/>
      </w:tblGrid>
      <w:tr w:rsidR="006C154E" w:rsidRPr="005E2D1A" w:rsidTr="006C154E">
        <w:trPr>
          <w:cnfStyle w:val="100000000000" w:firstRow="1" w:lastRow="0" w:firstColumn="0" w:lastColumn="0" w:oddVBand="0" w:evenVBand="0" w:oddHBand="0"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2006" w:type="dxa"/>
            <w:vMerge w:val="restart"/>
            <w:noWrap/>
            <w:vAlign w:val="center"/>
            <w:hideMark/>
          </w:tcPr>
          <w:p w:rsidR="006C154E" w:rsidRPr="005E2D1A" w:rsidRDefault="006C154E" w:rsidP="006C154E">
            <w:pPr>
              <w:jc w:val="center"/>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Skjern Å</w:t>
            </w:r>
          </w:p>
        </w:tc>
        <w:tc>
          <w:tcPr>
            <w:tcW w:w="3913" w:type="dxa"/>
            <w:gridSpan w:val="3"/>
            <w:noWrap/>
            <w:hideMark/>
          </w:tcPr>
          <w:p w:rsidR="006C154E" w:rsidRPr="005E2D1A" w:rsidRDefault="006C154E" w:rsidP="006C154E">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SEA (m)</w:t>
            </w:r>
          </w:p>
        </w:tc>
        <w:tc>
          <w:tcPr>
            <w:tcW w:w="3846" w:type="dxa"/>
            <w:gridSpan w:val="3"/>
            <w:noWrap/>
            <w:hideMark/>
          </w:tcPr>
          <w:p w:rsidR="006C154E" w:rsidRPr="005E2D1A" w:rsidRDefault="006C154E" w:rsidP="006C154E">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STREAM (l/s)</w:t>
            </w:r>
          </w:p>
        </w:tc>
      </w:tr>
      <w:tr w:rsidR="006C154E" w:rsidRPr="005E2D1A" w:rsidTr="006C154E">
        <w:trPr>
          <w:cnfStyle w:val="000000100000" w:firstRow="0" w:lastRow="0" w:firstColumn="0" w:lastColumn="0" w:oddVBand="0" w:evenVBand="0" w:oddHBand="1" w:evenHBand="0" w:firstRowFirstColumn="0" w:firstRowLastColumn="0" w:lastRowFirstColumn="0" w:lastRowLastColumn="0"/>
          <w:trHeight w:val="182"/>
        </w:trPr>
        <w:tc>
          <w:tcPr>
            <w:cnfStyle w:val="001000000000" w:firstRow="0" w:lastRow="0" w:firstColumn="1" w:lastColumn="0" w:oddVBand="0" w:evenVBand="0" w:oddHBand="0" w:evenHBand="0" w:firstRowFirstColumn="0" w:firstRowLastColumn="0" w:lastRowFirstColumn="0" w:lastRowLastColumn="0"/>
            <w:tcW w:w="2006" w:type="dxa"/>
            <w:vMerge/>
            <w:hideMark/>
          </w:tcPr>
          <w:p w:rsidR="006C154E" w:rsidRPr="005E2D1A" w:rsidRDefault="006C154E" w:rsidP="006C154E">
            <w:pPr>
              <w:jc w:val="center"/>
              <w:rPr>
                <w:rFonts w:ascii="Calibri" w:eastAsia="Times New Roman" w:hAnsi="Calibri" w:cs="Calibri"/>
                <w:color w:val="000000"/>
                <w:lang w:val="en-US" w:eastAsia="da-DK"/>
              </w:rPr>
            </w:pPr>
          </w:p>
        </w:tc>
        <w:tc>
          <w:tcPr>
            <w:tcW w:w="1222" w:type="dxa"/>
            <w:noWrap/>
            <w:hideMark/>
          </w:tcPr>
          <w:p w:rsidR="006C154E" w:rsidRPr="005E2D1A" w:rsidRDefault="006C154E" w:rsidP="006C154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MT20</w:t>
            </w:r>
          </w:p>
        </w:tc>
        <w:tc>
          <w:tcPr>
            <w:tcW w:w="1222" w:type="dxa"/>
            <w:noWrap/>
            <w:hideMark/>
          </w:tcPr>
          <w:p w:rsidR="006C154E" w:rsidRPr="005E2D1A" w:rsidRDefault="006C154E" w:rsidP="006C154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MT50</w:t>
            </w:r>
          </w:p>
        </w:tc>
        <w:tc>
          <w:tcPr>
            <w:tcW w:w="1469" w:type="dxa"/>
            <w:noWrap/>
            <w:hideMark/>
          </w:tcPr>
          <w:p w:rsidR="006C154E" w:rsidRPr="005E2D1A" w:rsidRDefault="006C154E" w:rsidP="006C154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MT100</w:t>
            </w:r>
          </w:p>
        </w:tc>
        <w:tc>
          <w:tcPr>
            <w:tcW w:w="1232" w:type="dxa"/>
            <w:noWrap/>
            <w:hideMark/>
          </w:tcPr>
          <w:p w:rsidR="006C154E" w:rsidRPr="005E2D1A" w:rsidRDefault="006C154E" w:rsidP="006C154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MT20</w:t>
            </w:r>
          </w:p>
        </w:tc>
        <w:tc>
          <w:tcPr>
            <w:tcW w:w="1232" w:type="dxa"/>
            <w:noWrap/>
            <w:hideMark/>
          </w:tcPr>
          <w:p w:rsidR="006C154E" w:rsidRPr="005E2D1A" w:rsidRDefault="006C154E" w:rsidP="006C154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MT50</w:t>
            </w:r>
          </w:p>
        </w:tc>
        <w:tc>
          <w:tcPr>
            <w:tcW w:w="1383" w:type="dxa"/>
            <w:noWrap/>
            <w:hideMark/>
          </w:tcPr>
          <w:p w:rsidR="006C154E" w:rsidRPr="005E2D1A" w:rsidRDefault="006C154E" w:rsidP="006C154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MT100</w:t>
            </w:r>
          </w:p>
        </w:tc>
      </w:tr>
      <w:tr w:rsidR="006C154E" w:rsidRPr="005E2D1A" w:rsidTr="006C154E">
        <w:trPr>
          <w:cnfStyle w:val="000000010000" w:firstRow="0" w:lastRow="0" w:firstColumn="0" w:lastColumn="0" w:oddVBand="0" w:evenVBand="0" w:oddHBand="0" w:evenHBand="1"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2006" w:type="dxa"/>
            <w:noWrap/>
            <w:hideMark/>
          </w:tcPr>
          <w:p w:rsidR="006C154E" w:rsidRPr="005E2D1A" w:rsidRDefault="006C154E" w:rsidP="006C154E">
            <w:pPr>
              <w:jc w:val="center"/>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VAR.1.SEA</w:t>
            </w:r>
          </w:p>
        </w:tc>
        <w:tc>
          <w:tcPr>
            <w:tcW w:w="1222" w:type="dxa"/>
            <w:noWrap/>
            <w:hideMark/>
          </w:tcPr>
          <w:p w:rsidR="006C154E" w:rsidRPr="005E2D1A" w:rsidRDefault="006C154E" w:rsidP="006C154E">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0.92</w:t>
            </w:r>
          </w:p>
        </w:tc>
        <w:tc>
          <w:tcPr>
            <w:tcW w:w="1222" w:type="dxa"/>
            <w:noWrap/>
            <w:hideMark/>
          </w:tcPr>
          <w:p w:rsidR="006C154E" w:rsidRPr="005E2D1A" w:rsidRDefault="006C154E" w:rsidP="006C154E">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1.02</w:t>
            </w:r>
          </w:p>
        </w:tc>
        <w:tc>
          <w:tcPr>
            <w:tcW w:w="1469" w:type="dxa"/>
            <w:noWrap/>
            <w:hideMark/>
          </w:tcPr>
          <w:p w:rsidR="006C154E" w:rsidRPr="005E2D1A" w:rsidRDefault="006C154E" w:rsidP="006C154E">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1.09</w:t>
            </w:r>
          </w:p>
        </w:tc>
        <w:tc>
          <w:tcPr>
            <w:tcW w:w="1232" w:type="dxa"/>
            <w:noWrap/>
            <w:hideMark/>
          </w:tcPr>
          <w:p w:rsidR="006C154E" w:rsidRPr="005E2D1A" w:rsidRDefault="006C154E" w:rsidP="006C154E">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73541</w:t>
            </w:r>
          </w:p>
        </w:tc>
        <w:tc>
          <w:tcPr>
            <w:tcW w:w="1232" w:type="dxa"/>
            <w:noWrap/>
            <w:hideMark/>
          </w:tcPr>
          <w:p w:rsidR="006C154E" w:rsidRPr="005E2D1A" w:rsidRDefault="006C154E" w:rsidP="006C154E">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82858</w:t>
            </w:r>
          </w:p>
        </w:tc>
        <w:tc>
          <w:tcPr>
            <w:tcW w:w="1383" w:type="dxa"/>
            <w:noWrap/>
            <w:hideMark/>
          </w:tcPr>
          <w:p w:rsidR="006C154E" w:rsidRPr="005E2D1A" w:rsidRDefault="006C154E" w:rsidP="006C154E">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89786</w:t>
            </w:r>
          </w:p>
        </w:tc>
      </w:tr>
      <w:tr w:rsidR="006C154E" w:rsidRPr="005E2D1A" w:rsidTr="006C154E">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2006" w:type="dxa"/>
            <w:noWrap/>
            <w:hideMark/>
          </w:tcPr>
          <w:p w:rsidR="006C154E" w:rsidRPr="005E2D1A" w:rsidRDefault="006C154E" w:rsidP="006C154E">
            <w:pPr>
              <w:jc w:val="center"/>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UNI.STAT.SEA/STREAM</w:t>
            </w:r>
          </w:p>
        </w:tc>
        <w:tc>
          <w:tcPr>
            <w:tcW w:w="1222" w:type="dxa"/>
            <w:noWrap/>
            <w:hideMark/>
          </w:tcPr>
          <w:p w:rsidR="006C154E" w:rsidRPr="005E2D1A" w:rsidRDefault="006C154E" w:rsidP="006C154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1.23</w:t>
            </w:r>
          </w:p>
        </w:tc>
        <w:tc>
          <w:tcPr>
            <w:tcW w:w="1222" w:type="dxa"/>
            <w:noWrap/>
            <w:hideMark/>
          </w:tcPr>
          <w:p w:rsidR="006C154E" w:rsidRPr="005E2D1A" w:rsidRDefault="006C154E" w:rsidP="006C154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1.31</w:t>
            </w:r>
          </w:p>
        </w:tc>
        <w:tc>
          <w:tcPr>
            <w:tcW w:w="1469" w:type="dxa"/>
            <w:noWrap/>
            <w:hideMark/>
          </w:tcPr>
          <w:p w:rsidR="006C154E" w:rsidRPr="005E2D1A" w:rsidRDefault="006C154E" w:rsidP="006C154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1.36</w:t>
            </w:r>
          </w:p>
        </w:tc>
        <w:tc>
          <w:tcPr>
            <w:tcW w:w="1232" w:type="dxa"/>
            <w:noWrap/>
            <w:hideMark/>
          </w:tcPr>
          <w:p w:rsidR="006C154E" w:rsidRPr="005E2D1A" w:rsidRDefault="006C154E" w:rsidP="006C154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73034</w:t>
            </w:r>
          </w:p>
        </w:tc>
        <w:tc>
          <w:tcPr>
            <w:tcW w:w="1232" w:type="dxa"/>
            <w:noWrap/>
            <w:hideMark/>
          </w:tcPr>
          <w:p w:rsidR="006C154E" w:rsidRPr="005E2D1A" w:rsidRDefault="006C154E" w:rsidP="006C154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76612</w:t>
            </w:r>
          </w:p>
        </w:tc>
        <w:tc>
          <w:tcPr>
            <w:tcW w:w="1383" w:type="dxa"/>
            <w:noWrap/>
            <w:hideMark/>
          </w:tcPr>
          <w:p w:rsidR="006C154E" w:rsidRPr="005E2D1A" w:rsidRDefault="006C154E" w:rsidP="006C154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79139</w:t>
            </w:r>
          </w:p>
        </w:tc>
      </w:tr>
    </w:tbl>
    <w:p w:rsidR="006C154E" w:rsidRPr="005E2D1A" w:rsidRDefault="00075716" w:rsidP="00075716">
      <w:pPr>
        <w:pStyle w:val="Billedtekst"/>
        <w:rPr>
          <w:lang w:val="en-US"/>
        </w:rPr>
      </w:pPr>
      <w:r w:rsidRPr="005E2D1A">
        <w:rPr>
          <w:lang w:val="en-US"/>
        </w:rPr>
        <w:t xml:space="preserve">Table </w:t>
      </w:r>
      <w:r w:rsidR="005E2D1A" w:rsidRPr="005E2D1A">
        <w:rPr>
          <w:lang w:val="en-US"/>
        </w:rPr>
        <w:fldChar w:fldCharType="begin"/>
      </w:r>
      <w:r w:rsidR="005E2D1A" w:rsidRPr="005E2D1A">
        <w:rPr>
          <w:lang w:val="en-US"/>
        </w:rPr>
        <w:instrText xml:space="preserve"> SEQ Table \* ARABIC </w:instrText>
      </w:r>
      <w:r w:rsidR="005E2D1A" w:rsidRPr="005E2D1A">
        <w:rPr>
          <w:lang w:val="en-US"/>
        </w:rPr>
        <w:fldChar w:fldCharType="separate"/>
      </w:r>
      <w:r w:rsidR="00C52D12" w:rsidRPr="005E2D1A">
        <w:rPr>
          <w:noProof/>
          <w:lang w:val="en-US"/>
        </w:rPr>
        <w:t>8</w:t>
      </w:r>
      <w:r w:rsidR="005E2D1A" w:rsidRPr="005E2D1A">
        <w:rPr>
          <w:noProof/>
          <w:lang w:val="en-US"/>
        </w:rPr>
        <w:fldChar w:fldCharType="end"/>
      </w:r>
      <w:r w:rsidR="003754E1">
        <w:rPr>
          <w:noProof/>
          <w:lang w:val="en-US"/>
        </w:rPr>
        <w:t xml:space="preserve"> VAR.1.SEA are the bivariate statistics and UNI.STAT.SEA/STREAM is the univariate statistics.</w:t>
      </w:r>
    </w:p>
    <w:p w:rsidR="002B156B" w:rsidRPr="005E2D1A" w:rsidRDefault="002B156B" w:rsidP="00066BDE">
      <w:pPr>
        <w:rPr>
          <w:lang w:val="en-US"/>
        </w:rPr>
      </w:pPr>
    </w:p>
    <w:p w:rsidR="002B156B" w:rsidRPr="005E2D1A" w:rsidRDefault="002B156B" w:rsidP="00066BDE">
      <w:pPr>
        <w:rPr>
          <w:lang w:val="en-US"/>
        </w:rPr>
      </w:pPr>
    </w:p>
    <w:p w:rsidR="002B156B" w:rsidRPr="005E2D1A" w:rsidRDefault="0027492C" w:rsidP="002B156B">
      <w:pPr>
        <w:pStyle w:val="Overskrift2"/>
        <w:rPr>
          <w:rFonts w:asciiTheme="minorHAnsi" w:hAnsiTheme="minorHAnsi" w:cstheme="minorHAnsi"/>
          <w:lang w:val="en-US"/>
        </w:rPr>
      </w:pPr>
      <w:bookmarkStart w:id="24" w:name="_Toc10528903"/>
      <w:r w:rsidRPr="005E2D1A">
        <w:rPr>
          <w:rFonts w:asciiTheme="minorHAnsi" w:hAnsiTheme="minorHAnsi" w:cstheme="minorHAnsi"/>
          <w:lang w:val="en-US"/>
        </w:rPr>
        <w:lastRenderedPageBreak/>
        <w:t>5</w:t>
      </w:r>
      <w:r w:rsidR="00D628EA" w:rsidRPr="005E2D1A">
        <w:rPr>
          <w:rFonts w:asciiTheme="minorHAnsi" w:hAnsiTheme="minorHAnsi" w:cstheme="minorHAnsi"/>
          <w:lang w:val="en-US"/>
        </w:rPr>
        <w:t>.2 Skjern 2 (No. 250082 Alergårde)</w:t>
      </w:r>
      <w:bookmarkEnd w:id="24"/>
    </w:p>
    <w:p w:rsidR="00551F28" w:rsidRPr="005E2D1A" w:rsidRDefault="00551F28" w:rsidP="00551F28">
      <w:pPr>
        <w:pStyle w:val="Overskrift2"/>
        <w:rPr>
          <w:rFonts w:asciiTheme="minorHAnsi" w:hAnsiTheme="minorHAnsi" w:cstheme="minorHAnsi"/>
          <w:lang w:val="en-US"/>
        </w:rPr>
      </w:pPr>
      <w:bookmarkStart w:id="25" w:name="_Toc10528904"/>
      <w:r w:rsidRPr="005E2D1A">
        <w:rPr>
          <w:rFonts w:asciiTheme="minorHAnsi" w:hAnsiTheme="minorHAnsi" w:cstheme="minorHAnsi"/>
          <w:lang w:val="en-US"/>
        </w:rPr>
        <w:t>5.2.1 Bivariate statistics – SEA and STREAM</w:t>
      </w:r>
      <w:bookmarkEnd w:id="25"/>
    </w:p>
    <w:p w:rsidR="00551F28" w:rsidRPr="005E2D1A" w:rsidRDefault="00551F28" w:rsidP="00551F28">
      <w:pPr>
        <w:rPr>
          <w:lang w:val="en-US"/>
        </w:rPr>
      </w:pPr>
    </w:p>
    <w:p w:rsidR="007C7723" w:rsidRPr="005E2D1A" w:rsidRDefault="00F74BDF" w:rsidP="007C7723">
      <w:pPr>
        <w:pStyle w:val="Overskrift3"/>
        <w:rPr>
          <w:rFonts w:asciiTheme="minorHAnsi" w:hAnsiTheme="minorHAnsi" w:cstheme="minorHAnsi"/>
          <w:lang w:val="en-US"/>
        </w:rPr>
      </w:pPr>
      <w:bookmarkStart w:id="26" w:name="_Toc10528905"/>
      <w:r w:rsidRPr="005E2D1A">
        <w:rPr>
          <w:rFonts w:asciiTheme="minorHAnsi" w:hAnsiTheme="minorHAnsi" w:cstheme="minorHAnsi"/>
          <w:lang w:val="en-US"/>
        </w:rPr>
        <w:t>5.2.1</w:t>
      </w:r>
      <w:r w:rsidR="00551F28" w:rsidRPr="005E2D1A">
        <w:rPr>
          <w:rFonts w:asciiTheme="minorHAnsi" w:hAnsiTheme="minorHAnsi" w:cstheme="minorHAnsi"/>
          <w:lang w:val="en-US"/>
        </w:rPr>
        <w:t>.1</w:t>
      </w:r>
      <w:r w:rsidRPr="005E2D1A">
        <w:rPr>
          <w:rFonts w:asciiTheme="minorHAnsi" w:hAnsiTheme="minorHAnsi" w:cstheme="minorHAnsi"/>
          <w:lang w:val="en-US"/>
        </w:rPr>
        <w:t xml:space="preserve"> Sample -</w:t>
      </w:r>
      <w:r w:rsidR="007C7723" w:rsidRPr="005E2D1A">
        <w:rPr>
          <w:rFonts w:asciiTheme="minorHAnsi" w:hAnsiTheme="minorHAnsi" w:cstheme="minorHAnsi"/>
          <w:lang w:val="en-US"/>
        </w:rPr>
        <w:t xml:space="preserve"> VAR.1.SEA</w:t>
      </w:r>
      <w:bookmarkEnd w:id="26"/>
    </w:p>
    <w:p w:rsidR="00F74BDF" w:rsidRPr="005E2D1A" w:rsidRDefault="00F74BDF" w:rsidP="00F74BDF">
      <w:pPr>
        <w:rPr>
          <w:lang w:val="en-US"/>
        </w:rPr>
      </w:pPr>
    </w:p>
    <w:tbl>
      <w:tblPr>
        <w:tblStyle w:val="Farvetliste-fremhvningsfarve5"/>
        <w:tblW w:w="9951" w:type="dxa"/>
        <w:jc w:val="center"/>
        <w:tblLook w:val="04A0" w:firstRow="1" w:lastRow="0" w:firstColumn="1" w:lastColumn="0" w:noHBand="0" w:noVBand="1"/>
      </w:tblPr>
      <w:tblGrid>
        <w:gridCol w:w="534"/>
        <w:gridCol w:w="1754"/>
        <w:gridCol w:w="1296"/>
        <w:gridCol w:w="571"/>
        <w:gridCol w:w="851"/>
        <w:gridCol w:w="425"/>
        <w:gridCol w:w="1701"/>
        <w:gridCol w:w="1296"/>
        <w:gridCol w:w="709"/>
        <w:gridCol w:w="814"/>
      </w:tblGrid>
      <w:tr w:rsidR="00917C4B" w:rsidRPr="005E2D1A" w:rsidTr="00A70E71">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 w:type="dxa"/>
            <w:noWrap/>
            <w:hideMark/>
          </w:tcPr>
          <w:p w:rsidR="00917C4B" w:rsidRPr="005E2D1A" w:rsidRDefault="00917C4B" w:rsidP="00917C4B">
            <w:pPr>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 </w:t>
            </w:r>
          </w:p>
        </w:tc>
        <w:tc>
          <w:tcPr>
            <w:tcW w:w="1754" w:type="dxa"/>
            <w:noWrap/>
            <w:hideMark/>
          </w:tcPr>
          <w:p w:rsidR="00917C4B" w:rsidRPr="005E2D1A" w:rsidRDefault="00917C4B" w:rsidP="00917C4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sz w:val="20"/>
                <w:szCs w:val="20"/>
                <w:lang w:val="en-US" w:eastAsia="da-DK"/>
              </w:rPr>
            </w:pPr>
            <w:r w:rsidRPr="005E2D1A">
              <w:rPr>
                <w:rFonts w:eastAsia="Times New Roman" w:cstheme="minorHAnsi"/>
                <w:color w:val="FFFFFF"/>
                <w:sz w:val="20"/>
                <w:szCs w:val="20"/>
                <w:lang w:val="en-US" w:eastAsia="da-DK"/>
              </w:rPr>
              <w:t>Date</w:t>
            </w:r>
          </w:p>
        </w:tc>
        <w:tc>
          <w:tcPr>
            <w:tcW w:w="1296" w:type="dxa"/>
            <w:noWrap/>
            <w:hideMark/>
          </w:tcPr>
          <w:p w:rsidR="00917C4B" w:rsidRPr="005E2D1A" w:rsidRDefault="00917C4B" w:rsidP="00917C4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sz w:val="20"/>
                <w:szCs w:val="20"/>
                <w:lang w:val="en-US" w:eastAsia="da-DK"/>
              </w:rPr>
            </w:pPr>
            <w:r w:rsidRPr="005E2D1A">
              <w:rPr>
                <w:rFonts w:eastAsia="Times New Roman" w:cstheme="minorHAnsi"/>
                <w:color w:val="FFFFFF"/>
                <w:sz w:val="20"/>
                <w:szCs w:val="20"/>
                <w:lang w:val="en-US" w:eastAsia="da-DK"/>
              </w:rPr>
              <w:t>Hydro. Year</w:t>
            </w:r>
          </w:p>
        </w:tc>
        <w:tc>
          <w:tcPr>
            <w:tcW w:w="571" w:type="dxa"/>
            <w:noWrap/>
            <w:hideMark/>
          </w:tcPr>
          <w:p w:rsidR="00917C4B" w:rsidRPr="005E2D1A" w:rsidRDefault="00917C4B" w:rsidP="00917C4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sz w:val="20"/>
                <w:szCs w:val="20"/>
                <w:lang w:val="en-US" w:eastAsia="da-DK"/>
              </w:rPr>
            </w:pPr>
            <w:r w:rsidRPr="005E2D1A">
              <w:rPr>
                <w:rFonts w:eastAsia="Times New Roman" w:cstheme="minorHAnsi"/>
                <w:color w:val="FFFFFF"/>
                <w:sz w:val="20"/>
                <w:szCs w:val="20"/>
                <w:lang w:val="en-US" w:eastAsia="da-DK"/>
              </w:rPr>
              <w:t>Sea (m)</w:t>
            </w:r>
          </w:p>
        </w:tc>
        <w:tc>
          <w:tcPr>
            <w:tcW w:w="851" w:type="dxa"/>
            <w:noWrap/>
            <w:hideMark/>
          </w:tcPr>
          <w:p w:rsidR="00917C4B" w:rsidRPr="005E2D1A" w:rsidRDefault="00917C4B" w:rsidP="00917C4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sz w:val="20"/>
                <w:szCs w:val="20"/>
                <w:lang w:val="en-US" w:eastAsia="da-DK"/>
              </w:rPr>
            </w:pPr>
            <w:r w:rsidRPr="005E2D1A">
              <w:rPr>
                <w:rFonts w:eastAsia="Times New Roman" w:cstheme="minorHAnsi"/>
                <w:color w:val="FFFFFF"/>
                <w:sz w:val="20"/>
                <w:szCs w:val="20"/>
                <w:lang w:val="en-US" w:eastAsia="da-DK"/>
              </w:rPr>
              <w:t>Stream (l/s)</w:t>
            </w:r>
          </w:p>
        </w:tc>
        <w:tc>
          <w:tcPr>
            <w:tcW w:w="2126" w:type="dxa"/>
            <w:gridSpan w:val="2"/>
            <w:noWrap/>
            <w:hideMark/>
          </w:tcPr>
          <w:p w:rsidR="00917C4B" w:rsidRPr="005E2D1A" w:rsidRDefault="00917C4B" w:rsidP="00917C4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sz w:val="20"/>
                <w:szCs w:val="20"/>
                <w:lang w:val="en-US" w:eastAsia="da-DK"/>
              </w:rPr>
            </w:pPr>
            <w:r w:rsidRPr="005E2D1A">
              <w:rPr>
                <w:rFonts w:eastAsia="Times New Roman" w:cstheme="minorHAnsi"/>
                <w:color w:val="FFFFFF"/>
                <w:sz w:val="20"/>
                <w:szCs w:val="20"/>
                <w:lang w:val="en-US" w:eastAsia="da-DK"/>
              </w:rPr>
              <w:t>Date</w:t>
            </w:r>
          </w:p>
        </w:tc>
        <w:tc>
          <w:tcPr>
            <w:tcW w:w="1296" w:type="dxa"/>
            <w:noWrap/>
            <w:hideMark/>
          </w:tcPr>
          <w:p w:rsidR="00917C4B" w:rsidRPr="005E2D1A" w:rsidRDefault="00917C4B" w:rsidP="00917C4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sz w:val="20"/>
                <w:szCs w:val="20"/>
                <w:lang w:val="en-US" w:eastAsia="da-DK"/>
              </w:rPr>
            </w:pPr>
            <w:r w:rsidRPr="005E2D1A">
              <w:rPr>
                <w:rFonts w:eastAsia="Times New Roman" w:cstheme="minorHAnsi"/>
                <w:color w:val="FFFFFF"/>
                <w:sz w:val="20"/>
                <w:szCs w:val="20"/>
                <w:lang w:val="en-US" w:eastAsia="da-DK"/>
              </w:rPr>
              <w:t>Hydro. Year</w:t>
            </w:r>
          </w:p>
        </w:tc>
        <w:tc>
          <w:tcPr>
            <w:tcW w:w="709" w:type="dxa"/>
            <w:noWrap/>
            <w:hideMark/>
          </w:tcPr>
          <w:p w:rsidR="00917C4B" w:rsidRPr="005E2D1A" w:rsidRDefault="00917C4B" w:rsidP="00917C4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sz w:val="20"/>
                <w:szCs w:val="20"/>
                <w:lang w:val="en-US" w:eastAsia="da-DK"/>
              </w:rPr>
            </w:pPr>
            <w:r w:rsidRPr="005E2D1A">
              <w:rPr>
                <w:rFonts w:eastAsia="Times New Roman" w:cstheme="minorHAnsi"/>
                <w:color w:val="FFFFFF"/>
                <w:sz w:val="20"/>
                <w:szCs w:val="20"/>
                <w:lang w:val="en-US" w:eastAsia="da-DK"/>
              </w:rPr>
              <w:t>Sea (m)</w:t>
            </w:r>
          </w:p>
        </w:tc>
        <w:tc>
          <w:tcPr>
            <w:tcW w:w="814" w:type="dxa"/>
            <w:noWrap/>
            <w:hideMark/>
          </w:tcPr>
          <w:p w:rsidR="00917C4B" w:rsidRPr="005E2D1A" w:rsidRDefault="00917C4B" w:rsidP="00917C4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FFFFFF"/>
                <w:sz w:val="20"/>
                <w:szCs w:val="20"/>
                <w:lang w:val="en-US" w:eastAsia="da-DK"/>
              </w:rPr>
            </w:pPr>
            <w:r w:rsidRPr="005E2D1A">
              <w:rPr>
                <w:rFonts w:eastAsia="Times New Roman" w:cstheme="minorHAnsi"/>
                <w:color w:val="FFFFFF"/>
                <w:sz w:val="20"/>
                <w:szCs w:val="20"/>
                <w:lang w:val="en-US" w:eastAsia="da-DK"/>
              </w:rPr>
              <w:t>Stream (l/s)</w:t>
            </w:r>
          </w:p>
        </w:tc>
      </w:tr>
      <w:tr w:rsidR="00917C4B" w:rsidRPr="005E2D1A" w:rsidTr="00A70E71">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34" w:type="dxa"/>
            <w:noWrap/>
            <w:hideMark/>
          </w:tcPr>
          <w:p w:rsidR="00917C4B" w:rsidRPr="005E2D1A" w:rsidRDefault="00917C4B" w:rsidP="00917C4B">
            <w:pPr>
              <w:jc w:val="right"/>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1</w:t>
            </w:r>
          </w:p>
        </w:tc>
        <w:tc>
          <w:tcPr>
            <w:tcW w:w="1754"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21-01-2005 01:00</w:t>
            </w:r>
          </w:p>
        </w:tc>
        <w:tc>
          <w:tcPr>
            <w:tcW w:w="1296"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2005</w:t>
            </w:r>
          </w:p>
        </w:tc>
        <w:tc>
          <w:tcPr>
            <w:tcW w:w="571"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72</w:t>
            </w:r>
          </w:p>
        </w:tc>
        <w:tc>
          <w:tcPr>
            <w:tcW w:w="851"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33357</w:t>
            </w:r>
          </w:p>
        </w:tc>
        <w:tc>
          <w:tcPr>
            <w:tcW w:w="425"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val="en-US" w:eastAsia="da-DK"/>
              </w:rPr>
            </w:pPr>
            <w:r w:rsidRPr="005E2D1A">
              <w:rPr>
                <w:rFonts w:eastAsia="Times New Roman" w:cstheme="minorHAnsi"/>
                <w:b/>
                <w:bCs/>
                <w:color w:val="000000"/>
                <w:sz w:val="20"/>
                <w:szCs w:val="20"/>
                <w:lang w:val="en-US" w:eastAsia="da-DK"/>
              </w:rPr>
              <w:t>13</w:t>
            </w:r>
          </w:p>
        </w:tc>
        <w:tc>
          <w:tcPr>
            <w:tcW w:w="1701"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13-01-2005 19:00</w:t>
            </w:r>
          </w:p>
        </w:tc>
        <w:tc>
          <w:tcPr>
            <w:tcW w:w="1296"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2005</w:t>
            </w:r>
          </w:p>
        </w:tc>
        <w:tc>
          <w:tcPr>
            <w:tcW w:w="709"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65</w:t>
            </w:r>
          </w:p>
        </w:tc>
        <w:tc>
          <w:tcPr>
            <w:tcW w:w="814"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29272</w:t>
            </w:r>
          </w:p>
        </w:tc>
      </w:tr>
      <w:tr w:rsidR="00917C4B" w:rsidRPr="005E2D1A" w:rsidTr="00A70E71">
        <w:trPr>
          <w:trHeight w:val="300"/>
          <w:jc w:val="center"/>
        </w:trPr>
        <w:tc>
          <w:tcPr>
            <w:cnfStyle w:val="001000000000" w:firstRow="0" w:lastRow="0" w:firstColumn="1" w:lastColumn="0" w:oddVBand="0" w:evenVBand="0" w:oddHBand="0" w:evenHBand="0" w:firstRowFirstColumn="0" w:firstRowLastColumn="0" w:lastRowFirstColumn="0" w:lastRowLastColumn="0"/>
            <w:tcW w:w="534" w:type="dxa"/>
            <w:noWrap/>
            <w:hideMark/>
          </w:tcPr>
          <w:p w:rsidR="00917C4B" w:rsidRPr="005E2D1A" w:rsidRDefault="00917C4B" w:rsidP="00917C4B">
            <w:pPr>
              <w:jc w:val="right"/>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w:t>
            </w:r>
          </w:p>
        </w:tc>
        <w:tc>
          <w:tcPr>
            <w:tcW w:w="1754"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17-12-2005 00:00</w:t>
            </w:r>
          </w:p>
        </w:tc>
        <w:tc>
          <w:tcPr>
            <w:tcW w:w="1296"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2006</w:t>
            </w:r>
          </w:p>
        </w:tc>
        <w:tc>
          <w:tcPr>
            <w:tcW w:w="571"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42</w:t>
            </w:r>
          </w:p>
        </w:tc>
        <w:tc>
          <w:tcPr>
            <w:tcW w:w="851"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17573</w:t>
            </w:r>
          </w:p>
        </w:tc>
        <w:tc>
          <w:tcPr>
            <w:tcW w:w="425"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0"/>
                <w:szCs w:val="20"/>
                <w:lang w:val="en-US" w:eastAsia="da-DK"/>
              </w:rPr>
            </w:pPr>
            <w:r w:rsidRPr="005E2D1A">
              <w:rPr>
                <w:rFonts w:eastAsia="Times New Roman" w:cstheme="minorHAnsi"/>
                <w:b/>
                <w:bCs/>
                <w:color w:val="000000"/>
                <w:sz w:val="20"/>
                <w:szCs w:val="20"/>
                <w:lang w:val="en-US" w:eastAsia="da-DK"/>
              </w:rPr>
              <w:t>14</w:t>
            </w:r>
          </w:p>
        </w:tc>
        <w:tc>
          <w:tcPr>
            <w:tcW w:w="1701"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15-11-2005 14:00</w:t>
            </w:r>
          </w:p>
        </w:tc>
        <w:tc>
          <w:tcPr>
            <w:tcW w:w="1296"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2006</w:t>
            </w:r>
          </w:p>
        </w:tc>
        <w:tc>
          <w:tcPr>
            <w:tcW w:w="709"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40</w:t>
            </w:r>
          </w:p>
        </w:tc>
        <w:tc>
          <w:tcPr>
            <w:tcW w:w="814"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21272</w:t>
            </w:r>
          </w:p>
        </w:tc>
      </w:tr>
      <w:tr w:rsidR="00917C4B" w:rsidRPr="005E2D1A" w:rsidTr="00A70E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4" w:type="dxa"/>
            <w:noWrap/>
            <w:hideMark/>
          </w:tcPr>
          <w:p w:rsidR="00917C4B" w:rsidRPr="005E2D1A" w:rsidRDefault="00917C4B" w:rsidP="00917C4B">
            <w:pPr>
              <w:jc w:val="right"/>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3</w:t>
            </w:r>
          </w:p>
        </w:tc>
        <w:tc>
          <w:tcPr>
            <w:tcW w:w="1754"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22-01-2007 06:00</w:t>
            </w:r>
          </w:p>
        </w:tc>
        <w:tc>
          <w:tcPr>
            <w:tcW w:w="1296"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2007</w:t>
            </w:r>
          </w:p>
        </w:tc>
        <w:tc>
          <w:tcPr>
            <w:tcW w:w="571"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84</w:t>
            </w:r>
          </w:p>
        </w:tc>
        <w:tc>
          <w:tcPr>
            <w:tcW w:w="851"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52670</w:t>
            </w:r>
          </w:p>
        </w:tc>
        <w:tc>
          <w:tcPr>
            <w:tcW w:w="425"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val="en-US" w:eastAsia="da-DK"/>
              </w:rPr>
            </w:pPr>
            <w:r w:rsidRPr="005E2D1A">
              <w:rPr>
                <w:rFonts w:eastAsia="Times New Roman" w:cstheme="minorHAnsi"/>
                <w:b/>
                <w:bCs/>
                <w:color w:val="000000"/>
                <w:sz w:val="20"/>
                <w:szCs w:val="20"/>
                <w:lang w:val="en-US" w:eastAsia="da-DK"/>
              </w:rPr>
              <w:t>15</w:t>
            </w:r>
          </w:p>
        </w:tc>
        <w:tc>
          <w:tcPr>
            <w:tcW w:w="1701"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12-01-2007 03:00</w:t>
            </w:r>
          </w:p>
        </w:tc>
        <w:tc>
          <w:tcPr>
            <w:tcW w:w="1296"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2007</w:t>
            </w:r>
          </w:p>
        </w:tc>
        <w:tc>
          <w:tcPr>
            <w:tcW w:w="709"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82</w:t>
            </w:r>
          </w:p>
        </w:tc>
        <w:tc>
          <w:tcPr>
            <w:tcW w:w="814"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43388</w:t>
            </w:r>
          </w:p>
        </w:tc>
      </w:tr>
      <w:tr w:rsidR="00917C4B" w:rsidRPr="005E2D1A" w:rsidTr="00A70E71">
        <w:trPr>
          <w:trHeight w:val="300"/>
          <w:jc w:val="center"/>
        </w:trPr>
        <w:tc>
          <w:tcPr>
            <w:cnfStyle w:val="001000000000" w:firstRow="0" w:lastRow="0" w:firstColumn="1" w:lastColumn="0" w:oddVBand="0" w:evenVBand="0" w:oddHBand="0" w:evenHBand="0" w:firstRowFirstColumn="0" w:firstRowLastColumn="0" w:lastRowFirstColumn="0" w:lastRowLastColumn="0"/>
            <w:tcW w:w="534" w:type="dxa"/>
            <w:noWrap/>
            <w:hideMark/>
          </w:tcPr>
          <w:p w:rsidR="00917C4B" w:rsidRPr="005E2D1A" w:rsidRDefault="00917C4B" w:rsidP="00917C4B">
            <w:pPr>
              <w:jc w:val="right"/>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4</w:t>
            </w:r>
          </w:p>
        </w:tc>
        <w:tc>
          <w:tcPr>
            <w:tcW w:w="1754"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01-03-2008 13:00</w:t>
            </w:r>
          </w:p>
        </w:tc>
        <w:tc>
          <w:tcPr>
            <w:tcW w:w="1296"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2008</w:t>
            </w:r>
          </w:p>
        </w:tc>
        <w:tc>
          <w:tcPr>
            <w:tcW w:w="571"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78</w:t>
            </w:r>
          </w:p>
        </w:tc>
        <w:tc>
          <w:tcPr>
            <w:tcW w:w="851"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30424</w:t>
            </w:r>
          </w:p>
        </w:tc>
        <w:tc>
          <w:tcPr>
            <w:tcW w:w="425"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0"/>
                <w:szCs w:val="20"/>
                <w:lang w:val="en-US" w:eastAsia="da-DK"/>
              </w:rPr>
            </w:pPr>
            <w:r w:rsidRPr="005E2D1A">
              <w:rPr>
                <w:rFonts w:eastAsia="Times New Roman" w:cstheme="minorHAnsi"/>
                <w:b/>
                <w:bCs/>
                <w:color w:val="000000"/>
                <w:sz w:val="20"/>
                <w:szCs w:val="20"/>
                <w:lang w:val="en-US" w:eastAsia="da-DK"/>
              </w:rPr>
              <w:t>16</w:t>
            </w:r>
          </w:p>
        </w:tc>
        <w:tc>
          <w:tcPr>
            <w:tcW w:w="1701"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09-11-2007 07:00</w:t>
            </w:r>
          </w:p>
        </w:tc>
        <w:tc>
          <w:tcPr>
            <w:tcW w:w="1296"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2008</w:t>
            </w:r>
          </w:p>
        </w:tc>
        <w:tc>
          <w:tcPr>
            <w:tcW w:w="709"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68</w:t>
            </w:r>
          </w:p>
        </w:tc>
        <w:tc>
          <w:tcPr>
            <w:tcW w:w="814"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17982</w:t>
            </w:r>
          </w:p>
        </w:tc>
      </w:tr>
      <w:tr w:rsidR="00917C4B" w:rsidRPr="005E2D1A" w:rsidTr="00A70E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4" w:type="dxa"/>
            <w:noWrap/>
            <w:hideMark/>
          </w:tcPr>
          <w:p w:rsidR="00917C4B" w:rsidRPr="005E2D1A" w:rsidRDefault="00917C4B" w:rsidP="00917C4B">
            <w:pPr>
              <w:jc w:val="right"/>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5</w:t>
            </w:r>
          </w:p>
        </w:tc>
        <w:tc>
          <w:tcPr>
            <w:tcW w:w="1754"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16-11-2008 17:00</w:t>
            </w:r>
          </w:p>
        </w:tc>
        <w:tc>
          <w:tcPr>
            <w:tcW w:w="1296"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2009</w:t>
            </w:r>
          </w:p>
        </w:tc>
        <w:tc>
          <w:tcPr>
            <w:tcW w:w="571"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57</w:t>
            </w:r>
          </w:p>
        </w:tc>
        <w:tc>
          <w:tcPr>
            <w:tcW w:w="851"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31523</w:t>
            </w:r>
          </w:p>
        </w:tc>
        <w:tc>
          <w:tcPr>
            <w:tcW w:w="425"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val="en-US" w:eastAsia="da-DK"/>
              </w:rPr>
            </w:pPr>
            <w:r w:rsidRPr="005E2D1A">
              <w:rPr>
                <w:rFonts w:eastAsia="Times New Roman" w:cstheme="minorHAnsi"/>
                <w:b/>
                <w:bCs/>
                <w:color w:val="000000"/>
                <w:sz w:val="20"/>
                <w:szCs w:val="20"/>
                <w:lang w:val="en-US" w:eastAsia="da-DK"/>
              </w:rPr>
              <w:t>17</w:t>
            </w:r>
          </w:p>
        </w:tc>
        <w:tc>
          <w:tcPr>
            <w:tcW w:w="1701"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20-11-2008 17:00</w:t>
            </w:r>
          </w:p>
        </w:tc>
        <w:tc>
          <w:tcPr>
            <w:tcW w:w="1296"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2009</w:t>
            </w:r>
          </w:p>
        </w:tc>
        <w:tc>
          <w:tcPr>
            <w:tcW w:w="709"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55</w:t>
            </w:r>
          </w:p>
        </w:tc>
        <w:tc>
          <w:tcPr>
            <w:tcW w:w="814"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27146</w:t>
            </w:r>
          </w:p>
        </w:tc>
      </w:tr>
      <w:tr w:rsidR="00917C4B" w:rsidRPr="005E2D1A" w:rsidTr="00A70E71">
        <w:trPr>
          <w:trHeight w:val="300"/>
          <w:jc w:val="center"/>
        </w:trPr>
        <w:tc>
          <w:tcPr>
            <w:cnfStyle w:val="001000000000" w:firstRow="0" w:lastRow="0" w:firstColumn="1" w:lastColumn="0" w:oddVBand="0" w:evenVBand="0" w:oddHBand="0" w:evenHBand="0" w:firstRowFirstColumn="0" w:firstRowLastColumn="0" w:lastRowFirstColumn="0" w:lastRowLastColumn="0"/>
            <w:tcW w:w="534" w:type="dxa"/>
            <w:noWrap/>
            <w:hideMark/>
          </w:tcPr>
          <w:p w:rsidR="00917C4B" w:rsidRPr="005E2D1A" w:rsidRDefault="00917C4B" w:rsidP="00917C4B">
            <w:pPr>
              <w:jc w:val="right"/>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6</w:t>
            </w:r>
          </w:p>
        </w:tc>
        <w:tc>
          <w:tcPr>
            <w:tcW w:w="1754"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27-03-2010 19:00</w:t>
            </w:r>
          </w:p>
        </w:tc>
        <w:tc>
          <w:tcPr>
            <w:tcW w:w="1296"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2010</w:t>
            </w:r>
          </w:p>
        </w:tc>
        <w:tc>
          <w:tcPr>
            <w:tcW w:w="571"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98</w:t>
            </w:r>
          </w:p>
        </w:tc>
        <w:tc>
          <w:tcPr>
            <w:tcW w:w="851"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15841</w:t>
            </w:r>
          </w:p>
        </w:tc>
        <w:tc>
          <w:tcPr>
            <w:tcW w:w="425"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0"/>
                <w:szCs w:val="20"/>
                <w:lang w:val="en-US" w:eastAsia="da-DK"/>
              </w:rPr>
            </w:pPr>
            <w:r w:rsidRPr="005E2D1A">
              <w:rPr>
                <w:rFonts w:eastAsia="Times New Roman" w:cstheme="minorHAnsi"/>
                <w:b/>
                <w:bCs/>
                <w:color w:val="000000"/>
                <w:sz w:val="20"/>
                <w:szCs w:val="20"/>
                <w:lang w:val="en-US" w:eastAsia="da-DK"/>
              </w:rPr>
              <w:t>18</w:t>
            </w:r>
          </w:p>
        </w:tc>
        <w:tc>
          <w:tcPr>
            <w:tcW w:w="1701"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18-11-2009 16:00</w:t>
            </w:r>
          </w:p>
        </w:tc>
        <w:tc>
          <w:tcPr>
            <w:tcW w:w="1296"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2010</w:t>
            </w:r>
          </w:p>
        </w:tc>
        <w:tc>
          <w:tcPr>
            <w:tcW w:w="709"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53</w:t>
            </w:r>
          </w:p>
        </w:tc>
        <w:tc>
          <w:tcPr>
            <w:tcW w:w="814"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23454</w:t>
            </w:r>
          </w:p>
        </w:tc>
      </w:tr>
      <w:tr w:rsidR="00917C4B" w:rsidRPr="005E2D1A" w:rsidTr="00A70E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4" w:type="dxa"/>
            <w:noWrap/>
            <w:hideMark/>
          </w:tcPr>
          <w:p w:rsidR="00917C4B" w:rsidRPr="005E2D1A" w:rsidRDefault="00917C4B" w:rsidP="00917C4B">
            <w:pPr>
              <w:jc w:val="right"/>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7</w:t>
            </w:r>
          </w:p>
        </w:tc>
        <w:tc>
          <w:tcPr>
            <w:tcW w:w="1754"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09-08-2011 23:00</w:t>
            </w:r>
          </w:p>
        </w:tc>
        <w:tc>
          <w:tcPr>
            <w:tcW w:w="1296"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2011</w:t>
            </w:r>
          </w:p>
        </w:tc>
        <w:tc>
          <w:tcPr>
            <w:tcW w:w="571"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45</w:t>
            </w:r>
          </w:p>
        </w:tc>
        <w:tc>
          <w:tcPr>
            <w:tcW w:w="851"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13757</w:t>
            </w:r>
          </w:p>
        </w:tc>
        <w:tc>
          <w:tcPr>
            <w:tcW w:w="425"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val="en-US" w:eastAsia="da-DK"/>
              </w:rPr>
            </w:pPr>
            <w:r w:rsidRPr="005E2D1A">
              <w:rPr>
                <w:rFonts w:eastAsia="Times New Roman" w:cstheme="minorHAnsi"/>
                <w:b/>
                <w:bCs/>
                <w:color w:val="000000"/>
                <w:sz w:val="20"/>
                <w:szCs w:val="20"/>
                <w:lang w:val="en-US" w:eastAsia="da-DK"/>
              </w:rPr>
              <w:t>19</w:t>
            </w:r>
          </w:p>
        </w:tc>
        <w:tc>
          <w:tcPr>
            <w:tcW w:w="1701"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07-02-2011 23:00</w:t>
            </w:r>
          </w:p>
        </w:tc>
        <w:tc>
          <w:tcPr>
            <w:tcW w:w="1296"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2011</w:t>
            </w:r>
          </w:p>
        </w:tc>
        <w:tc>
          <w:tcPr>
            <w:tcW w:w="709"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40</w:t>
            </w:r>
          </w:p>
        </w:tc>
        <w:tc>
          <w:tcPr>
            <w:tcW w:w="814"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28783</w:t>
            </w:r>
          </w:p>
        </w:tc>
      </w:tr>
      <w:tr w:rsidR="00917C4B" w:rsidRPr="005E2D1A" w:rsidTr="00A70E71">
        <w:trPr>
          <w:trHeight w:val="300"/>
          <w:jc w:val="center"/>
        </w:trPr>
        <w:tc>
          <w:tcPr>
            <w:cnfStyle w:val="001000000000" w:firstRow="0" w:lastRow="0" w:firstColumn="1" w:lastColumn="0" w:oddVBand="0" w:evenVBand="0" w:oddHBand="0" w:evenHBand="0" w:firstRowFirstColumn="0" w:firstRowLastColumn="0" w:lastRowFirstColumn="0" w:lastRowLastColumn="0"/>
            <w:tcW w:w="534" w:type="dxa"/>
            <w:noWrap/>
            <w:hideMark/>
          </w:tcPr>
          <w:p w:rsidR="00917C4B" w:rsidRPr="005E2D1A" w:rsidRDefault="00917C4B" w:rsidP="00917C4B">
            <w:pPr>
              <w:jc w:val="right"/>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8</w:t>
            </w:r>
          </w:p>
        </w:tc>
        <w:tc>
          <w:tcPr>
            <w:tcW w:w="1754"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05-01-2012 16:00</w:t>
            </w:r>
          </w:p>
        </w:tc>
        <w:tc>
          <w:tcPr>
            <w:tcW w:w="1296"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2012</w:t>
            </w:r>
          </w:p>
        </w:tc>
        <w:tc>
          <w:tcPr>
            <w:tcW w:w="571"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63</w:t>
            </w:r>
          </w:p>
        </w:tc>
        <w:tc>
          <w:tcPr>
            <w:tcW w:w="851"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39343</w:t>
            </w:r>
          </w:p>
        </w:tc>
        <w:tc>
          <w:tcPr>
            <w:tcW w:w="425"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0"/>
                <w:szCs w:val="20"/>
                <w:lang w:val="en-US" w:eastAsia="da-DK"/>
              </w:rPr>
            </w:pPr>
            <w:r w:rsidRPr="005E2D1A">
              <w:rPr>
                <w:rFonts w:eastAsia="Times New Roman" w:cstheme="minorHAnsi"/>
                <w:b/>
                <w:bCs/>
                <w:color w:val="000000"/>
                <w:sz w:val="20"/>
                <w:szCs w:val="20"/>
                <w:lang w:val="en-US" w:eastAsia="da-DK"/>
              </w:rPr>
              <w:t>20</w:t>
            </w:r>
          </w:p>
        </w:tc>
        <w:tc>
          <w:tcPr>
            <w:tcW w:w="1701"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31-03-2012 04:00</w:t>
            </w:r>
          </w:p>
        </w:tc>
        <w:tc>
          <w:tcPr>
            <w:tcW w:w="1296"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2012</w:t>
            </w:r>
          </w:p>
        </w:tc>
        <w:tc>
          <w:tcPr>
            <w:tcW w:w="709"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63</w:t>
            </w:r>
          </w:p>
        </w:tc>
        <w:tc>
          <w:tcPr>
            <w:tcW w:w="814"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17177</w:t>
            </w:r>
          </w:p>
        </w:tc>
      </w:tr>
      <w:tr w:rsidR="00917C4B" w:rsidRPr="005E2D1A" w:rsidTr="00A70E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4" w:type="dxa"/>
            <w:noWrap/>
            <w:hideMark/>
          </w:tcPr>
          <w:p w:rsidR="00917C4B" w:rsidRPr="005E2D1A" w:rsidRDefault="00917C4B" w:rsidP="00917C4B">
            <w:pPr>
              <w:jc w:val="right"/>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9</w:t>
            </w:r>
          </w:p>
        </w:tc>
        <w:tc>
          <w:tcPr>
            <w:tcW w:w="1754"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22-05-2013 11:00</w:t>
            </w:r>
          </w:p>
        </w:tc>
        <w:tc>
          <w:tcPr>
            <w:tcW w:w="1296"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2013</w:t>
            </w:r>
          </w:p>
        </w:tc>
        <w:tc>
          <w:tcPr>
            <w:tcW w:w="571"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43</w:t>
            </w:r>
          </w:p>
        </w:tc>
        <w:tc>
          <w:tcPr>
            <w:tcW w:w="851"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13255</w:t>
            </w:r>
          </w:p>
        </w:tc>
        <w:tc>
          <w:tcPr>
            <w:tcW w:w="425"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val="en-US" w:eastAsia="da-DK"/>
              </w:rPr>
            </w:pPr>
            <w:r w:rsidRPr="005E2D1A">
              <w:rPr>
                <w:rFonts w:eastAsia="Times New Roman" w:cstheme="minorHAnsi"/>
                <w:b/>
                <w:bCs/>
                <w:color w:val="000000"/>
                <w:sz w:val="20"/>
                <w:szCs w:val="20"/>
                <w:lang w:val="en-US" w:eastAsia="da-DK"/>
              </w:rPr>
              <w:t>21</w:t>
            </w:r>
          </w:p>
        </w:tc>
        <w:tc>
          <w:tcPr>
            <w:tcW w:w="1701"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07-11-2012 02:00</w:t>
            </w:r>
          </w:p>
        </w:tc>
        <w:tc>
          <w:tcPr>
            <w:tcW w:w="1296"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2013</w:t>
            </w:r>
          </w:p>
        </w:tc>
        <w:tc>
          <w:tcPr>
            <w:tcW w:w="709"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41</w:t>
            </w:r>
          </w:p>
        </w:tc>
        <w:tc>
          <w:tcPr>
            <w:tcW w:w="814"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31429</w:t>
            </w:r>
          </w:p>
        </w:tc>
      </w:tr>
      <w:tr w:rsidR="00917C4B" w:rsidRPr="005E2D1A" w:rsidTr="00A70E71">
        <w:trPr>
          <w:trHeight w:val="300"/>
          <w:jc w:val="center"/>
        </w:trPr>
        <w:tc>
          <w:tcPr>
            <w:cnfStyle w:val="001000000000" w:firstRow="0" w:lastRow="0" w:firstColumn="1" w:lastColumn="0" w:oddVBand="0" w:evenVBand="0" w:oddHBand="0" w:evenHBand="0" w:firstRowFirstColumn="0" w:firstRowLastColumn="0" w:lastRowFirstColumn="0" w:lastRowLastColumn="0"/>
            <w:tcW w:w="534" w:type="dxa"/>
            <w:noWrap/>
            <w:hideMark/>
          </w:tcPr>
          <w:p w:rsidR="00917C4B" w:rsidRPr="005E2D1A" w:rsidRDefault="00917C4B" w:rsidP="00917C4B">
            <w:pPr>
              <w:jc w:val="right"/>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10</w:t>
            </w:r>
          </w:p>
        </w:tc>
        <w:tc>
          <w:tcPr>
            <w:tcW w:w="1754"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20-12-2014 15:00</w:t>
            </w:r>
          </w:p>
        </w:tc>
        <w:tc>
          <w:tcPr>
            <w:tcW w:w="1296"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2015</w:t>
            </w:r>
          </w:p>
        </w:tc>
        <w:tc>
          <w:tcPr>
            <w:tcW w:w="571"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70</w:t>
            </w:r>
          </w:p>
        </w:tc>
        <w:tc>
          <w:tcPr>
            <w:tcW w:w="851"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33911</w:t>
            </w:r>
          </w:p>
        </w:tc>
        <w:tc>
          <w:tcPr>
            <w:tcW w:w="425"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0"/>
                <w:szCs w:val="20"/>
                <w:lang w:val="en-US" w:eastAsia="da-DK"/>
              </w:rPr>
            </w:pPr>
            <w:r w:rsidRPr="005E2D1A">
              <w:rPr>
                <w:rFonts w:eastAsia="Times New Roman" w:cstheme="minorHAnsi"/>
                <w:b/>
                <w:bCs/>
                <w:color w:val="000000"/>
                <w:sz w:val="20"/>
                <w:szCs w:val="20"/>
                <w:lang w:val="en-US" w:eastAsia="da-DK"/>
              </w:rPr>
              <w:t>22</w:t>
            </w:r>
          </w:p>
        </w:tc>
        <w:tc>
          <w:tcPr>
            <w:tcW w:w="1701"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01-04-2015 08:00</w:t>
            </w:r>
          </w:p>
        </w:tc>
        <w:tc>
          <w:tcPr>
            <w:tcW w:w="1296"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2015</w:t>
            </w:r>
          </w:p>
        </w:tc>
        <w:tc>
          <w:tcPr>
            <w:tcW w:w="709"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56</w:t>
            </w:r>
          </w:p>
        </w:tc>
        <w:tc>
          <w:tcPr>
            <w:tcW w:w="814"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32760</w:t>
            </w:r>
          </w:p>
        </w:tc>
      </w:tr>
      <w:tr w:rsidR="00917C4B" w:rsidRPr="005E2D1A" w:rsidTr="00A70E7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4" w:type="dxa"/>
            <w:noWrap/>
            <w:hideMark/>
          </w:tcPr>
          <w:p w:rsidR="00917C4B" w:rsidRPr="005E2D1A" w:rsidRDefault="00917C4B" w:rsidP="00917C4B">
            <w:pPr>
              <w:jc w:val="right"/>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11</w:t>
            </w:r>
          </w:p>
        </w:tc>
        <w:tc>
          <w:tcPr>
            <w:tcW w:w="1754"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29-11-2015 21:00</w:t>
            </w:r>
          </w:p>
        </w:tc>
        <w:tc>
          <w:tcPr>
            <w:tcW w:w="1296"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2016</w:t>
            </w:r>
          </w:p>
        </w:tc>
        <w:tc>
          <w:tcPr>
            <w:tcW w:w="571"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60</w:t>
            </w:r>
          </w:p>
        </w:tc>
        <w:tc>
          <w:tcPr>
            <w:tcW w:w="851"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35907</w:t>
            </w:r>
          </w:p>
        </w:tc>
        <w:tc>
          <w:tcPr>
            <w:tcW w:w="425"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val="en-US" w:eastAsia="da-DK"/>
              </w:rPr>
            </w:pPr>
            <w:r w:rsidRPr="005E2D1A">
              <w:rPr>
                <w:rFonts w:eastAsia="Times New Roman" w:cstheme="minorHAnsi"/>
                <w:b/>
                <w:bCs/>
                <w:color w:val="000000"/>
                <w:sz w:val="20"/>
                <w:szCs w:val="20"/>
                <w:lang w:val="en-US" w:eastAsia="da-DK"/>
              </w:rPr>
              <w:t>23</w:t>
            </w:r>
          </w:p>
        </w:tc>
        <w:tc>
          <w:tcPr>
            <w:tcW w:w="1701"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04-12-2015 08:00</w:t>
            </w:r>
          </w:p>
        </w:tc>
        <w:tc>
          <w:tcPr>
            <w:tcW w:w="1296"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2016</w:t>
            </w:r>
          </w:p>
        </w:tc>
        <w:tc>
          <w:tcPr>
            <w:tcW w:w="709"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57</w:t>
            </w:r>
          </w:p>
        </w:tc>
        <w:tc>
          <w:tcPr>
            <w:tcW w:w="814" w:type="dxa"/>
            <w:noWrap/>
            <w:hideMark/>
          </w:tcPr>
          <w:p w:rsidR="00917C4B" w:rsidRPr="005E2D1A" w:rsidRDefault="00917C4B" w:rsidP="00917C4B">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28387</w:t>
            </w:r>
          </w:p>
        </w:tc>
      </w:tr>
      <w:tr w:rsidR="00917C4B" w:rsidRPr="005E2D1A" w:rsidTr="00A70E71">
        <w:trPr>
          <w:trHeight w:val="300"/>
          <w:jc w:val="center"/>
        </w:trPr>
        <w:tc>
          <w:tcPr>
            <w:cnfStyle w:val="001000000000" w:firstRow="0" w:lastRow="0" w:firstColumn="1" w:lastColumn="0" w:oddVBand="0" w:evenVBand="0" w:oddHBand="0" w:evenHBand="0" w:firstRowFirstColumn="0" w:firstRowLastColumn="0" w:lastRowFirstColumn="0" w:lastRowLastColumn="0"/>
            <w:tcW w:w="534" w:type="dxa"/>
            <w:noWrap/>
            <w:hideMark/>
          </w:tcPr>
          <w:p w:rsidR="00917C4B" w:rsidRPr="005E2D1A" w:rsidRDefault="00917C4B" w:rsidP="00917C4B">
            <w:pPr>
              <w:jc w:val="right"/>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12</w:t>
            </w:r>
          </w:p>
        </w:tc>
        <w:tc>
          <w:tcPr>
            <w:tcW w:w="1754"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04-01-2017 05:00</w:t>
            </w:r>
          </w:p>
        </w:tc>
        <w:tc>
          <w:tcPr>
            <w:tcW w:w="1296"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2017</w:t>
            </w:r>
          </w:p>
        </w:tc>
        <w:tc>
          <w:tcPr>
            <w:tcW w:w="571"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63</w:t>
            </w:r>
          </w:p>
        </w:tc>
        <w:tc>
          <w:tcPr>
            <w:tcW w:w="851"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23200</w:t>
            </w:r>
          </w:p>
        </w:tc>
        <w:tc>
          <w:tcPr>
            <w:tcW w:w="425"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0"/>
                <w:szCs w:val="20"/>
                <w:lang w:val="en-US" w:eastAsia="da-DK"/>
              </w:rPr>
            </w:pPr>
            <w:r w:rsidRPr="005E2D1A">
              <w:rPr>
                <w:rFonts w:eastAsia="Times New Roman" w:cstheme="minorHAnsi"/>
                <w:b/>
                <w:bCs/>
                <w:color w:val="000000"/>
                <w:sz w:val="20"/>
                <w:szCs w:val="20"/>
                <w:lang w:val="en-US" w:eastAsia="da-DK"/>
              </w:rPr>
              <w:t>24</w:t>
            </w:r>
          </w:p>
        </w:tc>
        <w:tc>
          <w:tcPr>
            <w:tcW w:w="1701"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26-12-2016 22:00</w:t>
            </w:r>
          </w:p>
        </w:tc>
        <w:tc>
          <w:tcPr>
            <w:tcW w:w="1296"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2017</w:t>
            </w:r>
          </w:p>
        </w:tc>
        <w:tc>
          <w:tcPr>
            <w:tcW w:w="709"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0</w:t>
            </w:r>
            <w:r w:rsidR="00F74BDF" w:rsidRPr="005E2D1A">
              <w:rPr>
                <w:rFonts w:eastAsia="Times New Roman" w:cstheme="minorHAnsi"/>
                <w:color w:val="000000"/>
                <w:sz w:val="20"/>
                <w:szCs w:val="20"/>
                <w:lang w:val="en-US" w:eastAsia="da-DK"/>
              </w:rPr>
              <w:t>.</w:t>
            </w:r>
            <w:r w:rsidRPr="005E2D1A">
              <w:rPr>
                <w:rFonts w:eastAsia="Times New Roman" w:cstheme="minorHAnsi"/>
                <w:color w:val="000000"/>
                <w:sz w:val="20"/>
                <w:szCs w:val="20"/>
                <w:lang w:val="en-US" w:eastAsia="da-DK"/>
              </w:rPr>
              <w:t>49</w:t>
            </w:r>
          </w:p>
        </w:tc>
        <w:tc>
          <w:tcPr>
            <w:tcW w:w="814" w:type="dxa"/>
            <w:noWrap/>
            <w:hideMark/>
          </w:tcPr>
          <w:p w:rsidR="00917C4B" w:rsidRPr="005E2D1A" w:rsidRDefault="00917C4B" w:rsidP="00917C4B">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val="en-US" w:eastAsia="da-DK"/>
              </w:rPr>
            </w:pPr>
            <w:r w:rsidRPr="005E2D1A">
              <w:rPr>
                <w:rFonts w:eastAsia="Times New Roman" w:cstheme="minorHAnsi"/>
                <w:color w:val="000000"/>
                <w:sz w:val="20"/>
                <w:szCs w:val="20"/>
                <w:lang w:val="en-US" w:eastAsia="da-DK"/>
              </w:rPr>
              <w:t>26793</w:t>
            </w:r>
          </w:p>
        </w:tc>
      </w:tr>
    </w:tbl>
    <w:p w:rsidR="00075716" w:rsidRPr="005E2D1A" w:rsidRDefault="00075716" w:rsidP="00075716">
      <w:pPr>
        <w:pStyle w:val="Billedtekst"/>
        <w:rPr>
          <w:lang w:val="en-US"/>
        </w:rPr>
      </w:pPr>
      <w:bookmarkStart w:id="27" w:name="_Toc10528906"/>
      <w:r w:rsidRPr="005E2D1A">
        <w:rPr>
          <w:lang w:val="en-US"/>
        </w:rPr>
        <w:t xml:space="preserve">Table </w:t>
      </w:r>
      <w:r w:rsidRPr="005E2D1A">
        <w:rPr>
          <w:lang w:val="en-US"/>
        </w:rPr>
        <w:fldChar w:fldCharType="begin"/>
      </w:r>
      <w:r w:rsidRPr="005E2D1A">
        <w:rPr>
          <w:lang w:val="en-US"/>
        </w:rPr>
        <w:instrText xml:space="preserve"> SEQ Table \* ARABIC </w:instrText>
      </w:r>
      <w:r w:rsidRPr="005E2D1A">
        <w:rPr>
          <w:lang w:val="en-US"/>
        </w:rPr>
        <w:fldChar w:fldCharType="separate"/>
      </w:r>
      <w:r w:rsidR="00C52D12" w:rsidRPr="005E2D1A">
        <w:rPr>
          <w:noProof/>
          <w:lang w:val="en-US"/>
        </w:rPr>
        <w:t>9</w:t>
      </w:r>
      <w:r w:rsidRPr="005E2D1A">
        <w:rPr>
          <w:lang w:val="en-US"/>
        </w:rPr>
        <w:fldChar w:fldCharType="end"/>
      </w:r>
    </w:p>
    <w:p w:rsidR="007C7723" w:rsidRPr="005E2D1A" w:rsidRDefault="007C7723" w:rsidP="00075716">
      <w:pPr>
        <w:pStyle w:val="Overskrift3"/>
        <w:rPr>
          <w:rStyle w:val="Overskrift3Tegn"/>
          <w:rFonts w:asciiTheme="minorHAnsi" w:hAnsiTheme="minorHAnsi" w:cstheme="minorHAnsi"/>
          <w:b/>
          <w:bCs/>
          <w:lang w:val="en-US"/>
        </w:rPr>
      </w:pPr>
      <w:r w:rsidRPr="005E2D1A">
        <w:rPr>
          <w:rStyle w:val="Overskrift3Tegn"/>
          <w:rFonts w:asciiTheme="minorHAnsi" w:hAnsiTheme="minorHAnsi" w:cstheme="minorHAnsi"/>
          <w:b/>
          <w:bCs/>
          <w:lang w:val="en-US"/>
        </w:rPr>
        <w:t>5.2.</w:t>
      </w:r>
      <w:r w:rsidR="00551F28" w:rsidRPr="005E2D1A">
        <w:rPr>
          <w:rStyle w:val="Overskrift3Tegn"/>
          <w:rFonts w:asciiTheme="minorHAnsi" w:hAnsiTheme="minorHAnsi" w:cstheme="minorHAnsi"/>
          <w:b/>
          <w:bCs/>
          <w:lang w:val="en-US"/>
        </w:rPr>
        <w:t>1.</w:t>
      </w:r>
      <w:r w:rsidRPr="005E2D1A">
        <w:rPr>
          <w:rStyle w:val="Overskrift3Tegn"/>
          <w:rFonts w:asciiTheme="minorHAnsi" w:hAnsiTheme="minorHAnsi" w:cstheme="minorHAnsi"/>
          <w:b/>
          <w:bCs/>
          <w:lang w:val="en-US"/>
        </w:rPr>
        <w:t>2 Return Plots</w:t>
      </w:r>
      <w:r w:rsidR="00F74BDF" w:rsidRPr="005E2D1A">
        <w:rPr>
          <w:rStyle w:val="Overskrift3Tegn"/>
          <w:rFonts w:asciiTheme="minorHAnsi" w:hAnsiTheme="minorHAnsi" w:cstheme="minorHAnsi"/>
          <w:b/>
          <w:bCs/>
          <w:lang w:val="en-US"/>
        </w:rPr>
        <w:t xml:space="preserve"> </w:t>
      </w:r>
      <w:r w:rsidR="00F74BDF" w:rsidRPr="005E2D1A">
        <w:rPr>
          <w:lang w:val="en-US"/>
        </w:rPr>
        <w:t>-</w:t>
      </w:r>
      <w:r w:rsidR="00F74BDF" w:rsidRPr="005E2D1A">
        <w:rPr>
          <w:rStyle w:val="Overskrift3Tegn"/>
          <w:rFonts w:asciiTheme="minorHAnsi" w:hAnsiTheme="minorHAnsi" w:cstheme="minorHAnsi"/>
          <w:b/>
          <w:bCs/>
          <w:lang w:val="en-US"/>
        </w:rPr>
        <w:t xml:space="preserve"> VAR.1.SEA</w:t>
      </w:r>
      <w:bookmarkEnd w:id="27"/>
    </w:p>
    <w:p w:rsidR="00066BDE" w:rsidRPr="005E2D1A" w:rsidRDefault="00066BDE" w:rsidP="00075716">
      <w:pPr>
        <w:pStyle w:val="Billedtekst"/>
        <w:rPr>
          <w:sz w:val="20"/>
          <w:lang w:val="en-US"/>
        </w:rPr>
      </w:pPr>
      <w:r w:rsidRPr="005E2D1A">
        <w:rPr>
          <w:noProof/>
          <w:lang w:eastAsia="da-DK"/>
        </w:rPr>
        <w:drawing>
          <wp:inline distT="0" distB="0" distL="0" distR="0" wp14:anchorId="47E2E973" wp14:editId="6722BDFC">
            <wp:extent cx="3299509" cy="4762500"/>
            <wp:effectExtent l="0" t="0" r="0" b="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25266" t="13101" r="42850" b="5080"/>
                    <a:stretch/>
                  </pic:blipFill>
                  <pic:spPr bwMode="auto">
                    <a:xfrm>
                      <a:off x="0" y="0"/>
                      <a:ext cx="3310177" cy="4777898"/>
                    </a:xfrm>
                    <a:prstGeom prst="rect">
                      <a:avLst/>
                    </a:prstGeom>
                    <a:ln>
                      <a:noFill/>
                    </a:ln>
                    <a:extLst>
                      <a:ext uri="{53640926-AAD7-44D8-BBD7-CCE9431645EC}">
                        <a14:shadowObscured xmlns:a14="http://schemas.microsoft.com/office/drawing/2010/main"/>
                      </a:ext>
                    </a:extLst>
                  </pic:spPr>
                </pic:pic>
              </a:graphicData>
            </a:graphic>
          </wp:inline>
        </w:drawing>
      </w:r>
      <w:r w:rsidRPr="005E2D1A">
        <w:rPr>
          <w:noProof/>
          <w:lang w:eastAsia="da-DK"/>
        </w:rPr>
        <w:drawing>
          <wp:inline distT="0" distB="0" distL="0" distR="0" wp14:anchorId="3ADF6B40" wp14:editId="28225603">
            <wp:extent cx="3267012" cy="4789503"/>
            <wp:effectExtent l="0" t="0" r="0" b="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25566" t="13904" r="43452" b="5348"/>
                    <a:stretch/>
                  </pic:blipFill>
                  <pic:spPr bwMode="auto">
                    <a:xfrm>
                      <a:off x="0" y="0"/>
                      <a:ext cx="3266392" cy="4788594"/>
                    </a:xfrm>
                    <a:prstGeom prst="rect">
                      <a:avLst/>
                    </a:prstGeom>
                    <a:ln>
                      <a:noFill/>
                    </a:ln>
                    <a:extLst>
                      <a:ext uri="{53640926-AAD7-44D8-BBD7-CCE9431645EC}">
                        <a14:shadowObscured xmlns:a14="http://schemas.microsoft.com/office/drawing/2010/main"/>
                      </a:ext>
                    </a:extLst>
                  </pic:spPr>
                </pic:pic>
              </a:graphicData>
            </a:graphic>
          </wp:inline>
        </w:drawing>
      </w:r>
      <w:r w:rsidRPr="005E2D1A">
        <w:rPr>
          <w:lang w:val="en-US"/>
        </w:rPr>
        <w:br/>
      </w:r>
      <w:r w:rsidR="00075716" w:rsidRPr="005E2D1A">
        <w:rPr>
          <w:lang w:val="en-US"/>
        </w:rPr>
        <w:t xml:space="preserve">Figure </w:t>
      </w:r>
      <w:r w:rsidR="00075716" w:rsidRPr="005E2D1A">
        <w:rPr>
          <w:lang w:val="en-US"/>
        </w:rPr>
        <w:fldChar w:fldCharType="begin"/>
      </w:r>
      <w:r w:rsidR="00075716" w:rsidRPr="005E2D1A">
        <w:rPr>
          <w:lang w:val="en-US"/>
        </w:rPr>
        <w:instrText xml:space="preserve"> SEQ Figure \* ARABIC </w:instrText>
      </w:r>
      <w:r w:rsidR="00075716" w:rsidRPr="005E2D1A">
        <w:rPr>
          <w:lang w:val="en-US"/>
        </w:rPr>
        <w:fldChar w:fldCharType="separate"/>
      </w:r>
      <w:r w:rsidR="004F22E6">
        <w:rPr>
          <w:noProof/>
          <w:lang w:val="en-US"/>
        </w:rPr>
        <w:t>10</w:t>
      </w:r>
      <w:r w:rsidR="00075716" w:rsidRPr="005E2D1A">
        <w:rPr>
          <w:lang w:val="en-US"/>
        </w:rPr>
        <w:fldChar w:fldCharType="end"/>
      </w:r>
      <w:r w:rsidR="00075716" w:rsidRPr="005E2D1A">
        <w:rPr>
          <w:lang w:val="en-US"/>
        </w:rPr>
        <w:t xml:space="preserve"> and Figure </w:t>
      </w:r>
      <w:r w:rsidR="00075716" w:rsidRPr="005E2D1A">
        <w:rPr>
          <w:lang w:val="en-US"/>
        </w:rPr>
        <w:fldChar w:fldCharType="begin"/>
      </w:r>
      <w:r w:rsidR="00075716" w:rsidRPr="005E2D1A">
        <w:rPr>
          <w:lang w:val="en-US"/>
        </w:rPr>
        <w:instrText xml:space="preserve"> SEQ Figure \* ARABIC </w:instrText>
      </w:r>
      <w:r w:rsidR="00075716" w:rsidRPr="005E2D1A">
        <w:rPr>
          <w:lang w:val="en-US"/>
        </w:rPr>
        <w:fldChar w:fldCharType="separate"/>
      </w:r>
      <w:r w:rsidR="004F22E6">
        <w:rPr>
          <w:noProof/>
          <w:lang w:val="en-US"/>
        </w:rPr>
        <w:t>11</w:t>
      </w:r>
      <w:r w:rsidR="00075716" w:rsidRPr="005E2D1A">
        <w:rPr>
          <w:lang w:val="en-US"/>
        </w:rPr>
        <w:fldChar w:fldCharType="end"/>
      </w:r>
    </w:p>
    <w:p w:rsidR="00066BDE" w:rsidRPr="005E2D1A" w:rsidRDefault="007C7723" w:rsidP="00066BDE">
      <w:pPr>
        <w:pStyle w:val="Overskrift3"/>
        <w:rPr>
          <w:rFonts w:asciiTheme="minorHAnsi" w:hAnsiTheme="minorHAnsi" w:cstheme="minorHAnsi"/>
          <w:lang w:val="en-US"/>
        </w:rPr>
      </w:pPr>
      <w:bookmarkStart w:id="28" w:name="_Toc10528907"/>
      <w:r w:rsidRPr="005E2D1A">
        <w:rPr>
          <w:rFonts w:asciiTheme="minorHAnsi" w:hAnsiTheme="minorHAnsi" w:cstheme="minorHAnsi"/>
          <w:lang w:val="en-US"/>
        </w:rPr>
        <w:lastRenderedPageBreak/>
        <w:t>5.2.</w:t>
      </w:r>
      <w:r w:rsidR="00551F28" w:rsidRPr="005E2D1A">
        <w:rPr>
          <w:rFonts w:asciiTheme="minorHAnsi" w:hAnsiTheme="minorHAnsi" w:cstheme="minorHAnsi"/>
          <w:lang w:val="en-US"/>
        </w:rPr>
        <w:t>1.</w:t>
      </w:r>
      <w:r w:rsidRPr="005E2D1A">
        <w:rPr>
          <w:rFonts w:asciiTheme="minorHAnsi" w:hAnsiTheme="minorHAnsi" w:cstheme="minorHAnsi"/>
          <w:lang w:val="en-US"/>
        </w:rPr>
        <w:t>3 Copula Plot</w:t>
      </w:r>
      <w:r w:rsidR="00F74BDF" w:rsidRPr="005E2D1A">
        <w:rPr>
          <w:rFonts w:asciiTheme="minorHAnsi" w:hAnsiTheme="minorHAnsi" w:cstheme="minorHAnsi"/>
          <w:lang w:val="en-US"/>
        </w:rPr>
        <w:t xml:space="preserve"> -</w:t>
      </w:r>
      <w:r w:rsidR="00F74BDF" w:rsidRPr="005E2D1A">
        <w:rPr>
          <w:rStyle w:val="Overskrift3Tegn"/>
          <w:rFonts w:asciiTheme="minorHAnsi" w:hAnsiTheme="minorHAnsi" w:cstheme="minorHAnsi"/>
          <w:b/>
          <w:bCs/>
          <w:lang w:val="en-US"/>
        </w:rPr>
        <w:t xml:space="preserve"> VAR.1.SEA</w:t>
      </w:r>
      <w:bookmarkEnd w:id="28"/>
    </w:p>
    <w:p w:rsidR="00066BDE" w:rsidRPr="005E2D1A" w:rsidRDefault="00066BDE" w:rsidP="00066BDE">
      <w:pPr>
        <w:pStyle w:val="Billedtekst"/>
        <w:jc w:val="center"/>
        <w:rPr>
          <w:lang w:val="en-US"/>
        </w:rPr>
      </w:pPr>
      <w:r w:rsidRPr="005E2D1A">
        <w:rPr>
          <w:noProof/>
          <w:lang w:eastAsia="da-DK"/>
        </w:rPr>
        <w:drawing>
          <wp:inline distT="0" distB="0" distL="0" distR="0" wp14:anchorId="484A69CF" wp14:editId="69CA174B">
            <wp:extent cx="3887096" cy="5773479"/>
            <wp:effectExtent l="0" t="0" r="0" b="0"/>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25417" t="13368" r="43903" b="5615"/>
                    <a:stretch/>
                  </pic:blipFill>
                  <pic:spPr bwMode="auto">
                    <a:xfrm>
                      <a:off x="0" y="0"/>
                      <a:ext cx="3888451" cy="5775492"/>
                    </a:xfrm>
                    <a:prstGeom prst="rect">
                      <a:avLst/>
                    </a:prstGeom>
                    <a:ln>
                      <a:noFill/>
                    </a:ln>
                    <a:extLst>
                      <a:ext uri="{53640926-AAD7-44D8-BBD7-CCE9431645EC}">
                        <a14:shadowObscured xmlns:a14="http://schemas.microsoft.com/office/drawing/2010/main"/>
                      </a:ext>
                    </a:extLst>
                  </pic:spPr>
                </pic:pic>
              </a:graphicData>
            </a:graphic>
          </wp:inline>
        </w:drawing>
      </w:r>
    </w:p>
    <w:p w:rsidR="00075716" w:rsidRPr="005E2D1A" w:rsidRDefault="00075716" w:rsidP="00075716">
      <w:pPr>
        <w:pStyle w:val="Billedtekst"/>
        <w:rPr>
          <w:lang w:val="en-US"/>
        </w:rPr>
      </w:pPr>
      <w:bookmarkStart w:id="29" w:name="_Toc10528908"/>
      <w:r w:rsidRPr="005E2D1A">
        <w:rPr>
          <w:lang w:val="en-US"/>
        </w:rPr>
        <w:t xml:space="preserve">Figure </w:t>
      </w:r>
      <w:r w:rsidR="005E2D1A" w:rsidRPr="005E2D1A">
        <w:rPr>
          <w:lang w:val="en-US"/>
        </w:rPr>
        <w:fldChar w:fldCharType="begin"/>
      </w:r>
      <w:r w:rsidR="005E2D1A" w:rsidRPr="005E2D1A">
        <w:rPr>
          <w:lang w:val="en-US"/>
        </w:rPr>
        <w:instrText xml:space="preserve"> SEQ Figure \* ARABIC </w:instrText>
      </w:r>
      <w:r w:rsidR="005E2D1A" w:rsidRPr="005E2D1A">
        <w:rPr>
          <w:lang w:val="en-US"/>
        </w:rPr>
        <w:fldChar w:fldCharType="separate"/>
      </w:r>
      <w:r w:rsidR="004F22E6">
        <w:rPr>
          <w:noProof/>
          <w:lang w:val="en-US"/>
        </w:rPr>
        <w:t>12</w:t>
      </w:r>
      <w:r w:rsidR="005E2D1A" w:rsidRPr="005E2D1A">
        <w:rPr>
          <w:noProof/>
          <w:lang w:val="en-US"/>
        </w:rPr>
        <w:fldChar w:fldCharType="end"/>
      </w:r>
      <w:r w:rsidRPr="005E2D1A">
        <w:rPr>
          <w:lang w:val="en-US"/>
        </w:rPr>
        <w:t xml:space="preserve"> </w:t>
      </w:r>
    </w:p>
    <w:p w:rsidR="00D628EA" w:rsidRPr="005E2D1A" w:rsidRDefault="00551F28" w:rsidP="00075716">
      <w:pPr>
        <w:pStyle w:val="Overskrift3"/>
        <w:rPr>
          <w:lang w:val="en-US"/>
        </w:rPr>
      </w:pPr>
      <w:r w:rsidRPr="005E2D1A">
        <w:rPr>
          <w:lang w:val="en-US"/>
        </w:rPr>
        <w:t>5.2.2 Univariate Statistics – STREAM</w:t>
      </w:r>
      <w:bookmarkEnd w:id="29"/>
    </w:p>
    <w:p w:rsidR="00A70E71" w:rsidRPr="005E2D1A" w:rsidRDefault="00551F28" w:rsidP="00A70E71">
      <w:pPr>
        <w:pStyle w:val="Overskrift3"/>
        <w:rPr>
          <w:lang w:val="en-US"/>
        </w:rPr>
      </w:pPr>
      <w:bookmarkStart w:id="30" w:name="_Toc10528909"/>
      <w:r w:rsidRPr="005E2D1A">
        <w:rPr>
          <w:lang w:val="en-US"/>
        </w:rPr>
        <w:t>5.2.2.1 Sample – UNI.STAT.STREAM</w:t>
      </w:r>
      <w:bookmarkEnd w:id="30"/>
      <w:r w:rsidR="00A70E71" w:rsidRPr="005E2D1A">
        <w:rPr>
          <w:lang w:val="en-US"/>
        </w:rPr>
        <w:br/>
      </w:r>
    </w:p>
    <w:tbl>
      <w:tblPr>
        <w:tblStyle w:val="Farvetliste-fremhvningsfarve6"/>
        <w:tblW w:w="9979" w:type="dxa"/>
        <w:tblLook w:val="04A0" w:firstRow="1" w:lastRow="0" w:firstColumn="1" w:lastColumn="0" w:noHBand="0" w:noVBand="1"/>
      </w:tblPr>
      <w:tblGrid>
        <w:gridCol w:w="473"/>
        <w:gridCol w:w="1831"/>
        <w:gridCol w:w="1220"/>
        <w:gridCol w:w="1222"/>
        <w:gridCol w:w="960"/>
        <w:gridCol w:w="1831"/>
        <w:gridCol w:w="1220"/>
        <w:gridCol w:w="1222"/>
      </w:tblGrid>
      <w:tr w:rsidR="00A70E71" w:rsidRPr="005E2D1A" w:rsidTr="00032BC2">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73" w:type="dxa"/>
            <w:noWrap/>
            <w:hideMark/>
          </w:tcPr>
          <w:p w:rsidR="00A70E71" w:rsidRPr="005E2D1A" w:rsidRDefault="00A70E71" w:rsidP="00A70E71">
            <w:pPr>
              <w:rPr>
                <w:rFonts w:ascii="Calibri" w:eastAsia="Times New Roman" w:hAnsi="Calibri" w:cs="Calibri"/>
                <w:color w:val="000000"/>
                <w:lang w:val="en-US" w:eastAsia="da-DK"/>
              </w:rPr>
            </w:pPr>
          </w:p>
        </w:tc>
        <w:tc>
          <w:tcPr>
            <w:tcW w:w="1831" w:type="dxa"/>
            <w:noWrap/>
            <w:hideMark/>
          </w:tcPr>
          <w:p w:rsidR="00A70E71" w:rsidRPr="005E2D1A" w:rsidRDefault="00A70E71" w:rsidP="00A70E7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sz w:val="20"/>
                <w:szCs w:val="20"/>
                <w:lang w:val="en-US" w:eastAsia="da-DK"/>
              </w:rPr>
            </w:pPr>
            <w:r w:rsidRPr="005E2D1A">
              <w:rPr>
                <w:rFonts w:ascii="Calibri" w:eastAsia="Times New Roman" w:hAnsi="Calibri" w:cs="Calibri"/>
                <w:color w:val="FFFFFF"/>
                <w:sz w:val="20"/>
                <w:szCs w:val="20"/>
                <w:lang w:val="en-US" w:eastAsia="da-DK"/>
              </w:rPr>
              <w:t>Date</w:t>
            </w:r>
          </w:p>
        </w:tc>
        <w:tc>
          <w:tcPr>
            <w:tcW w:w="1220" w:type="dxa"/>
            <w:noWrap/>
            <w:hideMark/>
          </w:tcPr>
          <w:p w:rsidR="00A70E71" w:rsidRPr="005E2D1A" w:rsidRDefault="00A70E71" w:rsidP="00A70E7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sz w:val="20"/>
                <w:szCs w:val="20"/>
                <w:lang w:val="en-US" w:eastAsia="da-DK"/>
              </w:rPr>
            </w:pPr>
            <w:r w:rsidRPr="005E2D1A">
              <w:rPr>
                <w:rFonts w:ascii="Calibri" w:eastAsia="Times New Roman" w:hAnsi="Calibri" w:cs="Calibri"/>
                <w:color w:val="FFFFFF"/>
                <w:sz w:val="20"/>
                <w:szCs w:val="20"/>
                <w:lang w:val="en-US" w:eastAsia="da-DK"/>
              </w:rPr>
              <w:t>Hydro. Year</w:t>
            </w:r>
          </w:p>
        </w:tc>
        <w:tc>
          <w:tcPr>
            <w:tcW w:w="1222" w:type="dxa"/>
            <w:noWrap/>
            <w:hideMark/>
          </w:tcPr>
          <w:p w:rsidR="00A70E71" w:rsidRPr="005E2D1A" w:rsidRDefault="00A70E71" w:rsidP="00A70E7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sz w:val="20"/>
                <w:szCs w:val="20"/>
                <w:lang w:val="en-US" w:eastAsia="da-DK"/>
              </w:rPr>
            </w:pPr>
            <w:r w:rsidRPr="005E2D1A">
              <w:rPr>
                <w:rFonts w:ascii="Calibri" w:eastAsia="Times New Roman" w:hAnsi="Calibri" w:cs="Calibri"/>
                <w:color w:val="FFFFFF"/>
                <w:sz w:val="20"/>
                <w:szCs w:val="20"/>
                <w:lang w:val="en-US" w:eastAsia="da-DK"/>
              </w:rPr>
              <w:t>Stream (l/s)</w:t>
            </w:r>
          </w:p>
        </w:tc>
        <w:tc>
          <w:tcPr>
            <w:tcW w:w="960" w:type="dxa"/>
            <w:noWrap/>
            <w:hideMark/>
          </w:tcPr>
          <w:p w:rsidR="00A70E71" w:rsidRPr="005E2D1A" w:rsidRDefault="00A70E71" w:rsidP="00A70E7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 </w:t>
            </w:r>
          </w:p>
        </w:tc>
        <w:tc>
          <w:tcPr>
            <w:tcW w:w="1831" w:type="dxa"/>
            <w:noWrap/>
            <w:hideMark/>
          </w:tcPr>
          <w:p w:rsidR="00A70E71" w:rsidRPr="005E2D1A" w:rsidRDefault="00A70E71" w:rsidP="00A70E7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sz w:val="20"/>
                <w:szCs w:val="20"/>
                <w:lang w:val="en-US" w:eastAsia="da-DK"/>
              </w:rPr>
            </w:pPr>
            <w:r w:rsidRPr="005E2D1A">
              <w:rPr>
                <w:rFonts w:ascii="Calibri" w:eastAsia="Times New Roman" w:hAnsi="Calibri" w:cs="Calibri"/>
                <w:color w:val="FFFFFF"/>
                <w:sz w:val="20"/>
                <w:szCs w:val="20"/>
                <w:lang w:val="en-US" w:eastAsia="da-DK"/>
              </w:rPr>
              <w:t>Date</w:t>
            </w:r>
          </w:p>
        </w:tc>
        <w:tc>
          <w:tcPr>
            <w:tcW w:w="1220" w:type="dxa"/>
            <w:noWrap/>
            <w:hideMark/>
          </w:tcPr>
          <w:p w:rsidR="00A70E71" w:rsidRPr="005E2D1A" w:rsidRDefault="00A70E71" w:rsidP="00A70E7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sz w:val="20"/>
                <w:szCs w:val="20"/>
                <w:lang w:val="en-US" w:eastAsia="da-DK"/>
              </w:rPr>
            </w:pPr>
            <w:r w:rsidRPr="005E2D1A">
              <w:rPr>
                <w:rFonts w:ascii="Calibri" w:eastAsia="Times New Roman" w:hAnsi="Calibri" w:cs="Calibri"/>
                <w:color w:val="FFFFFF"/>
                <w:sz w:val="20"/>
                <w:szCs w:val="20"/>
                <w:lang w:val="en-US" w:eastAsia="da-DK"/>
              </w:rPr>
              <w:t>Hydro. Year</w:t>
            </w:r>
          </w:p>
        </w:tc>
        <w:tc>
          <w:tcPr>
            <w:tcW w:w="1222" w:type="dxa"/>
            <w:noWrap/>
            <w:hideMark/>
          </w:tcPr>
          <w:p w:rsidR="00A70E71" w:rsidRPr="005E2D1A" w:rsidRDefault="00A70E71" w:rsidP="00A70E7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FFFFFF"/>
                <w:sz w:val="20"/>
                <w:szCs w:val="20"/>
                <w:lang w:val="en-US" w:eastAsia="da-DK"/>
              </w:rPr>
            </w:pPr>
            <w:r w:rsidRPr="005E2D1A">
              <w:rPr>
                <w:rFonts w:ascii="Calibri" w:eastAsia="Times New Roman" w:hAnsi="Calibri" w:cs="Calibri"/>
                <w:color w:val="FFFFFF"/>
                <w:sz w:val="20"/>
                <w:szCs w:val="20"/>
                <w:lang w:val="en-US" w:eastAsia="da-DK"/>
              </w:rPr>
              <w:t>Stream (l/s)</w:t>
            </w:r>
          </w:p>
        </w:tc>
      </w:tr>
      <w:tr w:rsidR="00A70E71" w:rsidRPr="005E2D1A" w:rsidTr="00032BC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73" w:type="dxa"/>
            <w:noWrap/>
            <w:hideMark/>
          </w:tcPr>
          <w:p w:rsidR="00A70E71" w:rsidRPr="005E2D1A" w:rsidRDefault="00A70E71" w:rsidP="00A70E71">
            <w:pPr>
              <w:jc w:val="right"/>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1</w:t>
            </w:r>
          </w:p>
        </w:tc>
        <w:tc>
          <w:tcPr>
            <w:tcW w:w="1831" w:type="dxa"/>
            <w:noWrap/>
            <w:hideMark/>
          </w:tcPr>
          <w:p w:rsidR="00A70E71" w:rsidRPr="005E2D1A" w:rsidRDefault="00A70E71" w:rsidP="00A70E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21-01-2007 19:00</w:t>
            </w:r>
          </w:p>
        </w:tc>
        <w:tc>
          <w:tcPr>
            <w:tcW w:w="1220" w:type="dxa"/>
            <w:noWrap/>
            <w:hideMark/>
          </w:tcPr>
          <w:p w:rsidR="00A70E71" w:rsidRPr="005E2D1A" w:rsidRDefault="00A70E71" w:rsidP="00A70E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2007</w:t>
            </w:r>
          </w:p>
        </w:tc>
        <w:tc>
          <w:tcPr>
            <w:tcW w:w="1222" w:type="dxa"/>
            <w:noWrap/>
            <w:hideMark/>
          </w:tcPr>
          <w:p w:rsidR="00A70E71" w:rsidRPr="005E2D1A" w:rsidRDefault="00A70E71" w:rsidP="00A70E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52670</w:t>
            </w:r>
          </w:p>
        </w:tc>
        <w:tc>
          <w:tcPr>
            <w:tcW w:w="960" w:type="dxa"/>
            <w:noWrap/>
            <w:hideMark/>
          </w:tcPr>
          <w:p w:rsidR="00A70E71" w:rsidRPr="005E2D1A" w:rsidRDefault="00A70E71" w:rsidP="00A70E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lang w:val="en-US" w:eastAsia="da-DK"/>
              </w:rPr>
            </w:pPr>
            <w:r w:rsidRPr="005E2D1A">
              <w:rPr>
                <w:rFonts w:ascii="Calibri" w:eastAsia="Times New Roman" w:hAnsi="Calibri" w:cs="Calibri"/>
                <w:b/>
                <w:color w:val="000000"/>
                <w:lang w:val="en-US" w:eastAsia="da-DK"/>
              </w:rPr>
              <w:t>13</w:t>
            </w:r>
          </w:p>
        </w:tc>
        <w:tc>
          <w:tcPr>
            <w:tcW w:w="1831" w:type="dxa"/>
            <w:noWrap/>
            <w:hideMark/>
          </w:tcPr>
          <w:p w:rsidR="00A70E71" w:rsidRPr="005E2D1A" w:rsidRDefault="00A70E71" w:rsidP="00A70E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13-01-2007 09:00</w:t>
            </w:r>
          </w:p>
        </w:tc>
        <w:tc>
          <w:tcPr>
            <w:tcW w:w="1220" w:type="dxa"/>
            <w:noWrap/>
            <w:hideMark/>
          </w:tcPr>
          <w:p w:rsidR="00A70E71" w:rsidRPr="005E2D1A" w:rsidRDefault="00A70E71" w:rsidP="00A70E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2007</w:t>
            </w:r>
          </w:p>
        </w:tc>
        <w:tc>
          <w:tcPr>
            <w:tcW w:w="1222" w:type="dxa"/>
            <w:noWrap/>
            <w:hideMark/>
          </w:tcPr>
          <w:p w:rsidR="00A70E71" w:rsidRPr="005E2D1A" w:rsidRDefault="00A70E71" w:rsidP="00A70E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46267</w:t>
            </w:r>
          </w:p>
        </w:tc>
      </w:tr>
      <w:tr w:rsidR="00A70E71" w:rsidRPr="005E2D1A" w:rsidTr="00032BC2">
        <w:trPr>
          <w:trHeight w:val="300"/>
        </w:trPr>
        <w:tc>
          <w:tcPr>
            <w:cnfStyle w:val="001000000000" w:firstRow="0" w:lastRow="0" w:firstColumn="1" w:lastColumn="0" w:oddVBand="0" w:evenVBand="0" w:oddHBand="0" w:evenHBand="0" w:firstRowFirstColumn="0" w:firstRowLastColumn="0" w:lastRowFirstColumn="0" w:lastRowLastColumn="0"/>
            <w:tcW w:w="473" w:type="dxa"/>
            <w:noWrap/>
            <w:hideMark/>
          </w:tcPr>
          <w:p w:rsidR="00A70E71" w:rsidRPr="005E2D1A" w:rsidRDefault="00A70E71" w:rsidP="00A70E71">
            <w:pPr>
              <w:jc w:val="right"/>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2</w:t>
            </w:r>
          </w:p>
        </w:tc>
        <w:tc>
          <w:tcPr>
            <w:tcW w:w="1831" w:type="dxa"/>
            <w:noWrap/>
            <w:hideMark/>
          </w:tcPr>
          <w:p w:rsidR="00A70E71" w:rsidRPr="005E2D1A" w:rsidRDefault="00A70E71" w:rsidP="00A70E7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17-01-2008 17:00</w:t>
            </w:r>
          </w:p>
        </w:tc>
        <w:tc>
          <w:tcPr>
            <w:tcW w:w="1220" w:type="dxa"/>
            <w:noWrap/>
            <w:hideMark/>
          </w:tcPr>
          <w:p w:rsidR="00A70E71" w:rsidRPr="005E2D1A" w:rsidRDefault="00A70E71" w:rsidP="00A70E7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2008</w:t>
            </w:r>
          </w:p>
        </w:tc>
        <w:tc>
          <w:tcPr>
            <w:tcW w:w="1222" w:type="dxa"/>
            <w:noWrap/>
            <w:hideMark/>
          </w:tcPr>
          <w:p w:rsidR="00A70E71" w:rsidRPr="005E2D1A" w:rsidRDefault="00A70E71" w:rsidP="00A70E7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40513</w:t>
            </w:r>
          </w:p>
        </w:tc>
        <w:tc>
          <w:tcPr>
            <w:tcW w:w="960" w:type="dxa"/>
            <w:noWrap/>
            <w:hideMark/>
          </w:tcPr>
          <w:p w:rsidR="00A70E71" w:rsidRPr="005E2D1A" w:rsidRDefault="00A70E71" w:rsidP="00A70E7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lang w:val="en-US" w:eastAsia="da-DK"/>
              </w:rPr>
            </w:pPr>
            <w:r w:rsidRPr="005E2D1A">
              <w:rPr>
                <w:rFonts w:ascii="Calibri" w:eastAsia="Times New Roman" w:hAnsi="Calibri" w:cs="Calibri"/>
                <w:b/>
                <w:color w:val="000000"/>
                <w:lang w:val="en-US" w:eastAsia="da-DK"/>
              </w:rPr>
              <w:t>14</w:t>
            </w:r>
          </w:p>
        </w:tc>
        <w:tc>
          <w:tcPr>
            <w:tcW w:w="1831" w:type="dxa"/>
            <w:noWrap/>
            <w:hideMark/>
          </w:tcPr>
          <w:p w:rsidR="00A70E71" w:rsidRPr="005E2D1A" w:rsidRDefault="00A70E71" w:rsidP="00A70E7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03-02-2008 02:00</w:t>
            </w:r>
          </w:p>
        </w:tc>
        <w:tc>
          <w:tcPr>
            <w:tcW w:w="1220" w:type="dxa"/>
            <w:noWrap/>
            <w:hideMark/>
          </w:tcPr>
          <w:p w:rsidR="00A70E71" w:rsidRPr="005E2D1A" w:rsidRDefault="00A70E71" w:rsidP="00A70E7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2008</w:t>
            </w:r>
          </w:p>
        </w:tc>
        <w:tc>
          <w:tcPr>
            <w:tcW w:w="1222" w:type="dxa"/>
            <w:noWrap/>
            <w:hideMark/>
          </w:tcPr>
          <w:p w:rsidR="00A70E71" w:rsidRPr="005E2D1A" w:rsidRDefault="00A70E71" w:rsidP="00A70E7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37845</w:t>
            </w:r>
          </w:p>
        </w:tc>
      </w:tr>
      <w:tr w:rsidR="00A70E71" w:rsidRPr="005E2D1A" w:rsidTr="00032BC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3" w:type="dxa"/>
            <w:noWrap/>
            <w:hideMark/>
          </w:tcPr>
          <w:p w:rsidR="00A70E71" w:rsidRPr="005E2D1A" w:rsidRDefault="00A70E71" w:rsidP="00A70E71">
            <w:pPr>
              <w:jc w:val="right"/>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3</w:t>
            </w:r>
          </w:p>
        </w:tc>
        <w:tc>
          <w:tcPr>
            <w:tcW w:w="1831" w:type="dxa"/>
            <w:noWrap/>
            <w:hideMark/>
          </w:tcPr>
          <w:p w:rsidR="00A70E71" w:rsidRPr="005E2D1A" w:rsidRDefault="00A70E71" w:rsidP="00A70E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28-10-2008 07:00</w:t>
            </w:r>
          </w:p>
        </w:tc>
        <w:tc>
          <w:tcPr>
            <w:tcW w:w="1220" w:type="dxa"/>
            <w:noWrap/>
            <w:hideMark/>
          </w:tcPr>
          <w:p w:rsidR="00A70E71" w:rsidRPr="005E2D1A" w:rsidRDefault="00A70E71" w:rsidP="00A70E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2009</w:t>
            </w:r>
          </w:p>
        </w:tc>
        <w:tc>
          <w:tcPr>
            <w:tcW w:w="1222" w:type="dxa"/>
            <w:noWrap/>
            <w:hideMark/>
          </w:tcPr>
          <w:p w:rsidR="00A70E71" w:rsidRPr="005E2D1A" w:rsidRDefault="00A70E71" w:rsidP="00A70E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40733</w:t>
            </w:r>
          </w:p>
        </w:tc>
        <w:tc>
          <w:tcPr>
            <w:tcW w:w="960" w:type="dxa"/>
            <w:noWrap/>
            <w:hideMark/>
          </w:tcPr>
          <w:p w:rsidR="00A70E71" w:rsidRPr="005E2D1A" w:rsidRDefault="00A70E71" w:rsidP="00A70E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lang w:val="en-US" w:eastAsia="da-DK"/>
              </w:rPr>
            </w:pPr>
            <w:r w:rsidRPr="005E2D1A">
              <w:rPr>
                <w:rFonts w:ascii="Calibri" w:eastAsia="Times New Roman" w:hAnsi="Calibri" w:cs="Calibri"/>
                <w:b/>
                <w:color w:val="000000"/>
                <w:lang w:val="en-US" w:eastAsia="da-DK"/>
              </w:rPr>
              <w:t>15</w:t>
            </w:r>
          </w:p>
        </w:tc>
        <w:tc>
          <w:tcPr>
            <w:tcW w:w="1831" w:type="dxa"/>
            <w:noWrap/>
            <w:hideMark/>
          </w:tcPr>
          <w:p w:rsidR="00A70E71" w:rsidRPr="005E2D1A" w:rsidRDefault="00A70E71" w:rsidP="00A70E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13-11-2008 21:00</w:t>
            </w:r>
          </w:p>
        </w:tc>
        <w:tc>
          <w:tcPr>
            <w:tcW w:w="1220" w:type="dxa"/>
            <w:noWrap/>
            <w:hideMark/>
          </w:tcPr>
          <w:p w:rsidR="00A70E71" w:rsidRPr="005E2D1A" w:rsidRDefault="00A70E71" w:rsidP="00A70E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2009</w:t>
            </w:r>
          </w:p>
        </w:tc>
        <w:tc>
          <w:tcPr>
            <w:tcW w:w="1222" w:type="dxa"/>
            <w:noWrap/>
            <w:hideMark/>
          </w:tcPr>
          <w:p w:rsidR="00A70E71" w:rsidRPr="005E2D1A" w:rsidRDefault="00A70E71" w:rsidP="00A70E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36303</w:t>
            </w:r>
          </w:p>
        </w:tc>
      </w:tr>
      <w:tr w:rsidR="00A70E71" w:rsidRPr="005E2D1A" w:rsidTr="00032BC2">
        <w:trPr>
          <w:trHeight w:val="300"/>
        </w:trPr>
        <w:tc>
          <w:tcPr>
            <w:cnfStyle w:val="001000000000" w:firstRow="0" w:lastRow="0" w:firstColumn="1" w:lastColumn="0" w:oddVBand="0" w:evenVBand="0" w:oddHBand="0" w:evenHBand="0" w:firstRowFirstColumn="0" w:firstRowLastColumn="0" w:lastRowFirstColumn="0" w:lastRowLastColumn="0"/>
            <w:tcW w:w="473" w:type="dxa"/>
            <w:noWrap/>
            <w:hideMark/>
          </w:tcPr>
          <w:p w:rsidR="00A70E71" w:rsidRPr="005E2D1A" w:rsidRDefault="00A70E71" w:rsidP="00A70E71">
            <w:pPr>
              <w:jc w:val="right"/>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4</w:t>
            </w:r>
          </w:p>
        </w:tc>
        <w:tc>
          <w:tcPr>
            <w:tcW w:w="1831" w:type="dxa"/>
            <w:noWrap/>
            <w:hideMark/>
          </w:tcPr>
          <w:p w:rsidR="00A70E71" w:rsidRPr="005E2D1A" w:rsidRDefault="00A70E71" w:rsidP="00A70E7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28-11-2009 23:00</w:t>
            </w:r>
          </w:p>
        </w:tc>
        <w:tc>
          <w:tcPr>
            <w:tcW w:w="1220" w:type="dxa"/>
            <w:noWrap/>
            <w:hideMark/>
          </w:tcPr>
          <w:p w:rsidR="00A70E71" w:rsidRPr="005E2D1A" w:rsidRDefault="00A70E71" w:rsidP="00A70E7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2010</w:t>
            </w:r>
          </w:p>
        </w:tc>
        <w:tc>
          <w:tcPr>
            <w:tcW w:w="1222" w:type="dxa"/>
            <w:noWrap/>
            <w:hideMark/>
          </w:tcPr>
          <w:p w:rsidR="00A70E71" w:rsidRPr="005E2D1A" w:rsidRDefault="00A70E71" w:rsidP="00A70E7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34010</w:t>
            </w:r>
          </w:p>
        </w:tc>
        <w:tc>
          <w:tcPr>
            <w:tcW w:w="960" w:type="dxa"/>
            <w:noWrap/>
            <w:hideMark/>
          </w:tcPr>
          <w:p w:rsidR="00A70E71" w:rsidRPr="005E2D1A" w:rsidRDefault="00A70E71" w:rsidP="00A70E7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lang w:val="en-US" w:eastAsia="da-DK"/>
              </w:rPr>
            </w:pPr>
            <w:r w:rsidRPr="005E2D1A">
              <w:rPr>
                <w:rFonts w:ascii="Calibri" w:eastAsia="Times New Roman" w:hAnsi="Calibri" w:cs="Calibri"/>
                <w:b/>
                <w:color w:val="000000"/>
                <w:lang w:val="en-US" w:eastAsia="da-DK"/>
              </w:rPr>
              <w:t>16</w:t>
            </w:r>
          </w:p>
        </w:tc>
        <w:tc>
          <w:tcPr>
            <w:tcW w:w="1831" w:type="dxa"/>
            <w:noWrap/>
            <w:hideMark/>
          </w:tcPr>
          <w:p w:rsidR="00A70E71" w:rsidRPr="005E2D1A" w:rsidRDefault="00A70E71" w:rsidP="00A70E7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25-11-2009 12:00</w:t>
            </w:r>
          </w:p>
        </w:tc>
        <w:tc>
          <w:tcPr>
            <w:tcW w:w="1220" w:type="dxa"/>
            <w:noWrap/>
            <w:hideMark/>
          </w:tcPr>
          <w:p w:rsidR="00A70E71" w:rsidRPr="005E2D1A" w:rsidRDefault="00A70E71" w:rsidP="00A70E7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2010</w:t>
            </w:r>
          </w:p>
        </w:tc>
        <w:tc>
          <w:tcPr>
            <w:tcW w:w="1222" w:type="dxa"/>
            <w:noWrap/>
            <w:hideMark/>
          </w:tcPr>
          <w:p w:rsidR="00A70E71" w:rsidRPr="005E2D1A" w:rsidRDefault="00A70E71" w:rsidP="00A70E7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32489</w:t>
            </w:r>
          </w:p>
        </w:tc>
      </w:tr>
      <w:tr w:rsidR="00A70E71" w:rsidRPr="005E2D1A" w:rsidTr="00032BC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3" w:type="dxa"/>
            <w:noWrap/>
            <w:hideMark/>
          </w:tcPr>
          <w:p w:rsidR="00A70E71" w:rsidRPr="005E2D1A" w:rsidRDefault="00A70E71" w:rsidP="00A70E71">
            <w:pPr>
              <w:jc w:val="right"/>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5</w:t>
            </w:r>
          </w:p>
        </w:tc>
        <w:tc>
          <w:tcPr>
            <w:tcW w:w="1831" w:type="dxa"/>
            <w:noWrap/>
            <w:hideMark/>
          </w:tcPr>
          <w:p w:rsidR="00A70E71" w:rsidRPr="005E2D1A" w:rsidRDefault="00A70E71" w:rsidP="00A70E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16-01-2011 22:00</w:t>
            </w:r>
          </w:p>
        </w:tc>
        <w:tc>
          <w:tcPr>
            <w:tcW w:w="1220" w:type="dxa"/>
            <w:noWrap/>
            <w:hideMark/>
          </w:tcPr>
          <w:p w:rsidR="00A70E71" w:rsidRPr="005E2D1A" w:rsidRDefault="00A70E71" w:rsidP="00A70E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2011</w:t>
            </w:r>
          </w:p>
        </w:tc>
        <w:tc>
          <w:tcPr>
            <w:tcW w:w="1222" w:type="dxa"/>
            <w:noWrap/>
            <w:hideMark/>
          </w:tcPr>
          <w:p w:rsidR="00A70E71" w:rsidRPr="005E2D1A" w:rsidRDefault="00A70E71" w:rsidP="00A70E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50750</w:t>
            </w:r>
          </w:p>
        </w:tc>
        <w:tc>
          <w:tcPr>
            <w:tcW w:w="960" w:type="dxa"/>
            <w:noWrap/>
            <w:hideMark/>
          </w:tcPr>
          <w:p w:rsidR="00A70E71" w:rsidRPr="005E2D1A" w:rsidRDefault="00A70E71" w:rsidP="00A70E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lang w:val="en-US" w:eastAsia="da-DK"/>
              </w:rPr>
            </w:pPr>
            <w:r w:rsidRPr="005E2D1A">
              <w:rPr>
                <w:rFonts w:ascii="Calibri" w:eastAsia="Times New Roman" w:hAnsi="Calibri" w:cs="Calibri"/>
                <w:b/>
                <w:color w:val="000000"/>
                <w:lang w:val="en-US" w:eastAsia="da-DK"/>
              </w:rPr>
              <w:t>17</w:t>
            </w:r>
          </w:p>
        </w:tc>
        <w:tc>
          <w:tcPr>
            <w:tcW w:w="1831" w:type="dxa"/>
            <w:noWrap/>
            <w:hideMark/>
          </w:tcPr>
          <w:p w:rsidR="00A70E71" w:rsidRPr="005E2D1A" w:rsidRDefault="00A70E71" w:rsidP="00A70E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09-01-2011 20:00</w:t>
            </w:r>
          </w:p>
        </w:tc>
        <w:tc>
          <w:tcPr>
            <w:tcW w:w="1220" w:type="dxa"/>
            <w:noWrap/>
            <w:hideMark/>
          </w:tcPr>
          <w:p w:rsidR="00A70E71" w:rsidRPr="005E2D1A" w:rsidRDefault="00A70E71" w:rsidP="00A70E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2011</w:t>
            </w:r>
          </w:p>
        </w:tc>
        <w:tc>
          <w:tcPr>
            <w:tcW w:w="1222" w:type="dxa"/>
            <w:noWrap/>
            <w:hideMark/>
          </w:tcPr>
          <w:p w:rsidR="00A70E71" w:rsidRPr="005E2D1A" w:rsidRDefault="00A70E71" w:rsidP="00A70E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48201</w:t>
            </w:r>
          </w:p>
        </w:tc>
      </w:tr>
      <w:tr w:rsidR="00A70E71" w:rsidRPr="005E2D1A" w:rsidTr="00032BC2">
        <w:trPr>
          <w:trHeight w:val="300"/>
        </w:trPr>
        <w:tc>
          <w:tcPr>
            <w:cnfStyle w:val="001000000000" w:firstRow="0" w:lastRow="0" w:firstColumn="1" w:lastColumn="0" w:oddVBand="0" w:evenVBand="0" w:oddHBand="0" w:evenHBand="0" w:firstRowFirstColumn="0" w:firstRowLastColumn="0" w:lastRowFirstColumn="0" w:lastRowLastColumn="0"/>
            <w:tcW w:w="473" w:type="dxa"/>
            <w:noWrap/>
            <w:hideMark/>
          </w:tcPr>
          <w:p w:rsidR="00A70E71" w:rsidRPr="005E2D1A" w:rsidRDefault="00A70E71" w:rsidP="00A70E71">
            <w:pPr>
              <w:jc w:val="right"/>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6</w:t>
            </w:r>
          </w:p>
        </w:tc>
        <w:tc>
          <w:tcPr>
            <w:tcW w:w="1831" w:type="dxa"/>
            <w:noWrap/>
            <w:hideMark/>
          </w:tcPr>
          <w:p w:rsidR="00A70E71" w:rsidRPr="005E2D1A" w:rsidRDefault="00A70E71" w:rsidP="00A70E7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06-01-2012 23:00</w:t>
            </w:r>
          </w:p>
        </w:tc>
        <w:tc>
          <w:tcPr>
            <w:tcW w:w="1220" w:type="dxa"/>
            <w:noWrap/>
            <w:hideMark/>
          </w:tcPr>
          <w:p w:rsidR="00A70E71" w:rsidRPr="005E2D1A" w:rsidRDefault="00A70E71" w:rsidP="00A70E7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2012</w:t>
            </w:r>
          </w:p>
        </w:tc>
        <w:tc>
          <w:tcPr>
            <w:tcW w:w="1222" w:type="dxa"/>
            <w:noWrap/>
            <w:hideMark/>
          </w:tcPr>
          <w:p w:rsidR="00A70E71" w:rsidRPr="005E2D1A" w:rsidRDefault="00A70E71" w:rsidP="00A70E7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41645</w:t>
            </w:r>
          </w:p>
        </w:tc>
        <w:tc>
          <w:tcPr>
            <w:tcW w:w="960" w:type="dxa"/>
            <w:noWrap/>
            <w:hideMark/>
          </w:tcPr>
          <w:p w:rsidR="00A70E71" w:rsidRPr="005E2D1A" w:rsidRDefault="00A70E71" w:rsidP="00A70E7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lang w:val="en-US" w:eastAsia="da-DK"/>
              </w:rPr>
            </w:pPr>
            <w:r w:rsidRPr="005E2D1A">
              <w:rPr>
                <w:rFonts w:ascii="Calibri" w:eastAsia="Times New Roman" w:hAnsi="Calibri" w:cs="Calibri"/>
                <w:b/>
                <w:color w:val="000000"/>
                <w:lang w:val="en-US" w:eastAsia="da-DK"/>
              </w:rPr>
              <w:t>18</w:t>
            </w:r>
          </w:p>
        </w:tc>
        <w:tc>
          <w:tcPr>
            <w:tcW w:w="1831" w:type="dxa"/>
            <w:noWrap/>
            <w:hideMark/>
          </w:tcPr>
          <w:p w:rsidR="00A70E71" w:rsidRPr="005E2D1A" w:rsidRDefault="00A70E71" w:rsidP="00A70E7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24-02-2012 16:00</w:t>
            </w:r>
          </w:p>
        </w:tc>
        <w:tc>
          <w:tcPr>
            <w:tcW w:w="1220" w:type="dxa"/>
            <w:noWrap/>
            <w:hideMark/>
          </w:tcPr>
          <w:p w:rsidR="00A70E71" w:rsidRPr="005E2D1A" w:rsidRDefault="00A70E71" w:rsidP="00A70E7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2012</w:t>
            </w:r>
          </w:p>
        </w:tc>
        <w:tc>
          <w:tcPr>
            <w:tcW w:w="1222" w:type="dxa"/>
            <w:noWrap/>
            <w:hideMark/>
          </w:tcPr>
          <w:p w:rsidR="00A70E71" w:rsidRPr="005E2D1A" w:rsidRDefault="00A70E71" w:rsidP="00A70E7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34281</w:t>
            </w:r>
          </w:p>
        </w:tc>
      </w:tr>
      <w:tr w:rsidR="00A70E71" w:rsidRPr="005E2D1A" w:rsidTr="00032BC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3" w:type="dxa"/>
            <w:noWrap/>
            <w:hideMark/>
          </w:tcPr>
          <w:p w:rsidR="00A70E71" w:rsidRPr="005E2D1A" w:rsidRDefault="00A70E71" w:rsidP="00A70E71">
            <w:pPr>
              <w:jc w:val="right"/>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7</w:t>
            </w:r>
          </w:p>
        </w:tc>
        <w:tc>
          <w:tcPr>
            <w:tcW w:w="1831" w:type="dxa"/>
            <w:noWrap/>
            <w:hideMark/>
          </w:tcPr>
          <w:p w:rsidR="00A70E71" w:rsidRPr="005E2D1A" w:rsidRDefault="00A70E71" w:rsidP="00A70E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02-01-2013 14:00</w:t>
            </w:r>
          </w:p>
        </w:tc>
        <w:tc>
          <w:tcPr>
            <w:tcW w:w="1220" w:type="dxa"/>
            <w:noWrap/>
            <w:hideMark/>
          </w:tcPr>
          <w:p w:rsidR="00A70E71" w:rsidRPr="005E2D1A" w:rsidRDefault="00A70E71" w:rsidP="00A70E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2013</w:t>
            </w:r>
          </w:p>
        </w:tc>
        <w:tc>
          <w:tcPr>
            <w:tcW w:w="1222" w:type="dxa"/>
            <w:noWrap/>
            <w:hideMark/>
          </w:tcPr>
          <w:p w:rsidR="00A70E71" w:rsidRPr="005E2D1A" w:rsidRDefault="00A70E71" w:rsidP="00A70E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42519</w:t>
            </w:r>
          </w:p>
        </w:tc>
        <w:tc>
          <w:tcPr>
            <w:tcW w:w="960" w:type="dxa"/>
            <w:noWrap/>
            <w:hideMark/>
          </w:tcPr>
          <w:p w:rsidR="00A70E71" w:rsidRPr="005E2D1A" w:rsidRDefault="00A70E71" w:rsidP="00A70E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lang w:val="en-US" w:eastAsia="da-DK"/>
              </w:rPr>
            </w:pPr>
            <w:r w:rsidRPr="005E2D1A">
              <w:rPr>
                <w:rFonts w:ascii="Calibri" w:eastAsia="Times New Roman" w:hAnsi="Calibri" w:cs="Calibri"/>
                <w:b/>
                <w:color w:val="000000"/>
                <w:lang w:val="en-US" w:eastAsia="da-DK"/>
              </w:rPr>
              <w:t>19</w:t>
            </w:r>
          </w:p>
        </w:tc>
        <w:tc>
          <w:tcPr>
            <w:tcW w:w="1831" w:type="dxa"/>
            <w:noWrap/>
            <w:hideMark/>
          </w:tcPr>
          <w:p w:rsidR="00A70E71" w:rsidRPr="005E2D1A" w:rsidRDefault="00A70E71" w:rsidP="00A70E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04-11-2012 12:00</w:t>
            </w:r>
          </w:p>
        </w:tc>
        <w:tc>
          <w:tcPr>
            <w:tcW w:w="1220" w:type="dxa"/>
            <w:noWrap/>
            <w:hideMark/>
          </w:tcPr>
          <w:p w:rsidR="00A70E71" w:rsidRPr="005E2D1A" w:rsidRDefault="00A70E71" w:rsidP="00A70E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2013</w:t>
            </w:r>
          </w:p>
        </w:tc>
        <w:tc>
          <w:tcPr>
            <w:tcW w:w="1222" w:type="dxa"/>
            <w:noWrap/>
            <w:hideMark/>
          </w:tcPr>
          <w:p w:rsidR="00A70E71" w:rsidRPr="005E2D1A" w:rsidRDefault="00A70E71" w:rsidP="00A70E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40308</w:t>
            </w:r>
          </w:p>
        </w:tc>
      </w:tr>
      <w:tr w:rsidR="00A70E71" w:rsidRPr="005E2D1A" w:rsidTr="00032BC2">
        <w:trPr>
          <w:trHeight w:val="300"/>
        </w:trPr>
        <w:tc>
          <w:tcPr>
            <w:cnfStyle w:val="001000000000" w:firstRow="0" w:lastRow="0" w:firstColumn="1" w:lastColumn="0" w:oddVBand="0" w:evenVBand="0" w:oddHBand="0" w:evenHBand="0" w:firstRowFirstColumn="0" w:firstRowLastColumn="0" w:lastRowFirstColumn="0" w:lastRowLastColumn="0"/>
            <w:tcW w:w="473" w:type="dxa"/>
            <w:noWrap/>
            <w:hideMark/>
          </w:tcPr>
          <w:p w:rsidR="00A70E71" w:rsidRPr="005E2D1A" w:rsidRDefault="00A70E71" w:rsidP="00A70E71">
            <w:pPr>
              <w:jc w:val="right"/>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8</w:t>
            </w:r>
          </w:p>
        </w:tc>
        <w:tc>
          <w:tcPr>
            <w:tcW w:w="1831" w:type="dxa"/>
            <w:noWrap/>
            <w:hideMark/>
          </w:tcPr>
          <w:p w:rsidR="00A70E71" w:rsidRPr="005E2D1A" w:rsidRDefault="00A70E71" w:rsidP="00A70E7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26-12-2013 04:00</w:t>
            </w:r>
          </w:p>
        </w:tc>
        <w:tc>
          <w:tcPr>
            <w:tcW w:w="1220" w:type="dxa"/>
            <w:noWrap/>
            <w:hideMark/>
          </w:tcPr>
          <w:p w:rsidR="00A70E71" w:rsidRPr="005E2D1A" w:rsidRDefault="00A70E71" w:rsidP="00A70E7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2014</w:t>
            </w:r>
          </w:p>
        </w:tc>
        <w:tc>
          <w:tcPr>
            <w:tcW w:w="1222" w:type="dxa"/>
            <w:noWrap/>
            <w:hideMark/>
          </w:tcPr>
          <w:p w:rsidR="00A70E71" w:rsidRPr="005E2D1A" w:rsidRDefault="00A70E71" w:rsidP="00A70E7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44225</w:t>
            </w:r>
          </w:p>
        </w:tc>
        <w:tc>
          <w:tcPr>
            <w:tcW w:w="960" w:type="dxa"/>
            <w:noWrap/>
            <w:hideMark/>
          </w:tcPr>
          <w:p w:rsidR="00A70E71" w:rsidRPr="005E2D1A" w:rsidRDefault="00A70E71" w:rsidP="00A70E7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lang w:val="en-US" w:eastAsia="da-DK"/>
              </w:rPr>
            </w:pPr>
            <w:r w:rsidRPr="005E2D1A">
              <w:rPr>
                <w:rFonts w:ascii="Calibri" w:eastAsia="Times New Roman" w:hAnsi="Calibri" w:cs="Calibri"/>
                <w:b/>
                <w:color w:val="000000"/>
                <w:lang w:val="en-US" w:eastAsia="da-DK"/>
              </w:rPr>
              <w:t>20</w:t>
            </w:r>
          </w:p>
        </w:tc>
        <w:tc>
          <w:tcPr>
            <w:tcW w:w="1831" w:type="dxa"/>
            <w:noWrap/>
            <w:hideMark/>
          </w:tcPr>
          <w:p w:rsidR="00A70E71" w:rsidRPr="005E2D1A" w:rsidRDefault="00A70E71" w:rsidP="00A70E7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11-01-2014 15:00</w:t>
            </w:r>
          </w:p>
        </w:tc>
        <w:tc>
          <w:tcPr>
            <w:tcW w:w="1220" w:type="dxa"/>
            <w:noWrap/>
            <w:hideMark/>
          </w:tcPr>
          <w:p w:rsidR="00A70E71" w:rsidRPr="005E2D1A" w:rsidRDefault="00A70E71" w:rsidP="00A70E7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2014</w:t>
            </w:r>
          </w:p>
        </w:tc>
        <w:tc>
          <w:tcPr>
            <w:tcW w:w="1222" w:type="dxa"/>
            <w:noWrap/>
            <w:hideMark/>
          </w:tcPr>
          <w:p w:rsidR="00A70E71" w:rsidRPr="005E2D1A" w:rsidRDefault="00A70E71" w:rsidP="00A70E7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40919</w:t>
            </w:r>
          </w:p>
        </w:tc>
      </w:tr>
      <w:tr w:rsidR="00A70E71" w:rsidRPr="005E2D1A" w:rsidTr="00032BC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3" w:type="dxa"/>
            <w:noWrap/>
            <w:hideMark/>
          </w:tcPr>
          <w:p w:rsidR="00A70E71" w:rsidRPr="005E2D1A" w:rsidRDefault="00A70E71" w:rsidP="00A70E71">
            <w:pPr>
              <w:jc w:val="right"/>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9</w:t>
            </w:r>
          </w:p>
        </w:tc>
        <w:tc>
          <w:tcPr>
            <w:tcW w:w="1831" w:type="dxa"/>
            <w:noWrap/>
            <w:hideMark/>
          </w:tcPr>
          <w:p w:rsidR="00A70E71" w:rsidRPr="005E2D1A" w:rsidRDefault="00A70E71" w:rsidP="00A70E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23-12-2014 19:00</w:t>
            </w:r>
          </w:p>
        </w:tc>
        <w:tc>
          <w:tcPr>
            <w:tcW w:w="1220" w:type="dxa"/>
            <w:noWrap/>
            <w:hideMark/>
          </w:tcPr>
          <w:p w:rsidR="00A70E71" w:rsidRPr="005E2D1A" w:rsidRDefault="00A70E71" w:rsidP="00A70E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2015</w:t>
            </w:r>
          </w:p>
        </w:tc>
        <w:tc>
          <w:tcPr>
            <w:tcW w:w="1222" w:type="dxa"/>
            <w:noWrap/>
            <w:hideMark/>
          </w:tcPr>
          <w:p w:rsidR="00A70E71" w:rsidRPr="005E2D1A" w:rsidRDefault="00A70E71" w:rsidP="00A70E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44406</w:t>
            </w:r>
          </w:p>
        </w:tc>
        <w:tc>
          <w:tcPr>
            <w:tcW w:w="960" w:type="dxa"/>
            <w:noWrap/>
            <w:hideMark/>
          </w:tcPr>
          <w:p w:rsidR="00A70E71" w:rsidRPr="005E2D1A" w:rsidRDefault="00A70E71" w:rsidP="00A70E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lang w:val="en-US" w:eastAsia="da-DK"/>
              </w:rPr>
            </w:pPr>
            <w:r w:rsidRPr="005E2D1A">
              <w:rPr>
                <w:rFonts w:ascii="Calibri" w:eastAsia="Times New Roman" w:hAnsi="Calibri" w:cs="Calibri"/>
                <w:b/>
                <w:color w:val="000000"/>
                <w:lang w:val="en-US" w:eastAsia="da-DK"/>
              </w:rPr>
              <w:t>21</w:t>
            </w:r>
          </w:p>
        </w:tc>
        <w:tc>
          <w:tcPr>
            <w:tcW w:w="1831" w:type="dxa"/>
            <w:noWrap/>
            <w:hideMark/>
          </w:tcPr>
          <w:p w:rsidR="00A70E71" w:rsidRPr="005E2D1A" w:rsidRDefault="00A70E71" w:rsidP="00A70E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10-01-2015 23:00</w:t>
            </w:r>
          </w:p>
        </w:tc>
        <w:tc>
          <w:tcPr>
            <w:tcW w:w="1220" w:type="dxa"/>
            <w:noWrap/>
            <w:hideMark/>
          </w:tcPr>
          <w:p w:rsidR="00A70E71" w:rsidRPr="005E2D1A" w:rsidRDefault="00A70E71" w:rsidP="00A70E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2015</w:t>
            </w:r>
          </w:p>
        </w:tc>
        <w:tc>
          <w:tcPr>
            <w:tcW w:w="1222" w:type="dxa"/>
            <w:noWrap/>
            <w:hideMark/>
          </w:tcPr>
          <w:p w:rsidR="00A70E71" w:rsidRPr="005E2D1A" w:rsidRDefault="00A70E71" w:rsidP="00A70E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37830</w:t>
            </w:r>
          </w:p>
        </w:tc>
      </w:tr>
      <w:tr w:rsidR="00A70E71" w:rsidRPr="005E2D1A" w:rsidTr="00032BC2">
        <w:trPr>
          <w:trHeight w:val="300"/>
        </w:trPr>
        <w:tc>
          <w:tcPr>
            <w:cnfStyle w:val="001000000000" w:firstRow="0" w:lastRow="0" w:firstColumn="1" w:lastColumn="0" w:oddVBand="0" w:evenVBand="0" w:oddHBand="0" w:evenHBand="0" w:firstRowFirstColumn="0" w:firstRowLastColumn="0" w:lastRowFirstColumn="0" w:lastRowLastColumn="0"/>
            <w:tcW w:w="473" w:type="dxa"/>
            <w:noWrap/>
            <w:hideMark/>
          </w:tcPr>
          <w:p w:rsidR="00A70E71" w:rsidRPr="005E2D1A" w:rsidRDefault="00A70E71" w:rsidP="00A70E71">
            <w:pPr>
              <w:jc w:val="right"/>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10</w:t>
            </w:r>
          </w:p>
        </w:tc>
        <w:tc>
          <w:tcPr>
            <w:tcW w:w="1831" w:type="dxa"/>
            <w:noWrap/>
            <w:hideMark/>
          </w:tcPr>
          <w:p w:rsidR="00A70E71" w:rsidRPr="005E2D1A" w:rsidRDefault="00A70E71" w:rsidP="00A70E7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28-12-2015 20:00</w:t>
            </w:r>
          </w:p>
        </w:tc>
        <w:tc>
          <w:tcPr>
            <w:tcW w:w="1220" w:type="dxa"/>
            <w:noWrap/>
            <w:hideMark/>
          </w:tcPr>
          <w:p w:rsidR="00A70E71" w:rsidRPr="005E2D1A" w:rsidRDefault="00A70E71" w:rsidP="00A70E7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2016</w:t>
            </w:r>
          </w:p>
        </w:tc>
        <w:tc>
          <w:tcPr>
            <w:tcW w:w="1222" w:type="dxa"/>
            <w:noWrap/>
            <w:hideMark/>
          </w:tcPr>
          <w:p w:rsidR="00A70E71" w:rsidRPr="005E2D1A" w:rsidRDefault="00A70E71" w:rsidP="00A70E7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54364</w:t>
            </w:r>
          </w:p>
        </w:tc>
        <w:tc>
          <w:tcPr>
            <w:tcW w:w="960" w:type="dxa"/>
            <w:noWrap/>
            <w:hideMark/>
          </w:tcPr>
          <w:p w:rsidR="00A70E71" w:rsidRPr="005E2D1A" w:rsidRDefault="00A70E71" w:rsidP="00A70E7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lang w:val="en-US" w:eastAsia="da-DK"/>
              </w:rPr>
            </w:pPr>
            <w:r w:rsidRPr="005E2D1A">
              <w:rPr>
                <w:rFonts w:ascii="Calibri" w:eastAsia="Times New Roman" w:hAnsi="Calibri" w:cs="Calibri"/>
                <w:b/>
                <w:color w:val="000000"/>
                <w:lang w:val="en-US" w:eastAsia="da-DK"/>
              </w:rPr>
              <w:t>22</w:t>
            </w:r>
          </w:p>
        </w:tc>
        <w:tc>
          <w:tcPr>
            <w:tcW w:w="1831" w:type="dxa"/>
            <w:noWrap/>
            <w:hideMark/>
          </w:tcPr>
          <w:p w:rsidR="00A70E71" w:rsidRPr="005E2D1A" w:rsidRDefault="00A70E71" w:rsidP="00A70E7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07-12-2015 15:00</w:t>
            </w:r>
          </w:p>
        </w:tc>
        <w:tc>
          <w:tcPr>
            <w:tcW w:w="1220" w:type="dxa"/>
            <w:noWrap/>
            <w:hideMark/>
          </w:tcPr>
          <w:p w:rsidR="00A70E71" w:rsidRPr="005E2D1A" w:rsidRDefault="00A70E71" w:rsidP="00A70E7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2016</w:t>
            </w:r>
          </w:p>
        </w:tc>
        <w:tc>
          <w:tcPr>
            <w:tcW w:w="1222" w:type="dxa"/>
            <w:noWrap/>
            <w:hideMark/>
          </w:tcPr>
          <w:p w:rsidR="00A70E71" w:rsidRPr="005E2D1A" w:rsidRDefault="00A70E71" w:rsidP="00A70E7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46682</w:t>
            </w:r>
          </w:p>
        </w:tc>
      </w:tr>
      <w:tr w:rsidR="00A70E71" w:rsidRPr="005E2D1A" w:rsidTr="00032BC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3" w:type="dxa"/>
            <w:noWrap/>
            <w:hideMark/>
          </w:tcPr>
          <w:p w:rsidR="00A70E71" w:rsidRPr="005E2D1A" w:rsidRDefault="00A70E71" w:rsidP="00A70E71">
            <w:pPr>
              <w:jc w:val="right"/>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11</w:t>
            </w:r>
          </w:p>
        </w:tc>
        <w:tc>
          <w:tcPr>
            <w:tcW w:w="1831" w:type="dxa"/>
            <w:noWrap/>
            <w:hideMark/>
          </w:tcPr>
          <w:p w:rsidR="00A70E71" w:rsidRPr="005E2D1A" w:rsidRDefault="00A70E71" w:rsidP="00A70E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01-03-2017 14:00</w:t>
            </w:r>
          </w:p>
        </w:tc>
        <w:tc>
          <w:tcPr>
            <w:tcW w:w="1220" w:type="dxa"/>
            <w:noWrap/>
            <w:hideMark/>
          </w:tcPr>
          <w:p w:rsidR="00A70E71" w:rsidRPr="005E2D1A" w:rsidRDefault="00A70E71" w:rsidP="00A70E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2017</w:t>
            </w:r>
          </w:p>
        </w:tc>
        <w:tc>
          <w:tcPr>
            <w:tcW w:w="1222" w:type="dxa"/>
            <w:noWrap/>
            <w:hideMark/>
          </w:tcPr>
          <w:p w:rsidR="00A70E71" w:rsidRPr="005E2D1A" w:rsidRDefault="00A70E71" w:rsidP="00A70E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37828</w:t>
            </w:r>
          </w:p>
        </w:tc>
        <w:tc>
          <w:tcPr>
            <w:tcW w:w="960" w:type="dxa"/>
            <w:noWrap/>
            <w:hideMark/>
          </w:tcPr>
          <w:p w:rsidR="00A70E71" w:rsidRPr="005E2D1A" w:rsidRDefault="00A70E71" w:rsidP="00A70E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lang w:val="en-US" w:eastAsia="da-DK"/>
              </w:rPr>
            </w:pPr>
            <w:r w:rsidRPr="005E2D1A">
              <w:rPr>
                <w:rFonts w:ascii="Calibri" w:eastAsia="Times New Roman" w:hAnsi="Calibri" w:cs="Calibri"/>
                <w:b/>
                <w:color w:val="000000"/>
                <w:lang w:val="en-US" w:eastAsia="da-DK"/>
              </w:rPr>
              <w:t>23</w:t>
            </w:r>
          </w:p>
        </w:tc>
        <w:tc>
          <w:tcPr>
            <w:tcW w:w="1831" w:type="dxa"/>
            <w:noWrap/>
            <w:hideMark/>
          </w:tcPr>
          <w:p w:rsidR="00A70E71" w:rsidRPr="005E2D1A" w:rsidRDefault="00A70E71" w:rsidP="00A70E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15-09-2017 05:00</w:t>
            </w:r>
          </w:p>
        </w:tc>
        <w:tc>
          <w:tcPr>
            <w:tcW w:w="1220" w:type="dxa"/>
            <w:noWrap/>
            <w:hideMark/>
          </w:tcPr>
          <w:p w:rsidR="00A70E71" w:rsidRPr="005E2D1A" w:rsidRDefault="00A70E71" w:rsidP="00A70E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2017</w:t>
            </w:r>
          </w:p>
        </w:tc>
        <w:tc>
          <w:tcPr>
            <w:tcW w:w="1222" w:type="dxa"/>
            <w:noWrap/>
            <w:hideMark/>
          </w:tcPr>
          <w:p w:rsidR="00A70E71" w:rsidRPr="005E2D1A" w:rsidRDefault="00A70E71" w:rsidP="00A70E7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33091</w:t>
            </w:r>
          </w:p>
        </w:tc>
      </w:tr>
      <w:tr w:rsidR="00A70E71" w:rsidRPr="005E2D1A" w:rsidTr="00032BC2">
        <w:trPr>
          <w:trHeight w:val="300"/>
        </w:trPr>
        <w:tc>
          <w:tcPr>
            <w:cnfStyle w:val="001000000000" w:firstRow="0" w:lastRow="0" w:firstColumn="1" w:lastColumn="0" w:oddVBand="0" w:evenVBand="0" w:oddHBand="0" w:evenHBand="0" w:firstRowFirstColumn="0" w:firstRowLastColumn="0" w:lastRowFirstColumn="0" w:lastRowLastColumn="0"/>
            <w:tcW w:w="473" w:type="dxa"/>
            <w:noWrap/>
            <w:hideMark/>
          </w:tcPr>
          <w:p w:rsidR="00A70E71" w:rsidRPr="005E2D1A" w:rsidRDefault="00A70E71" w:rsidP="00A70E71">
            <w:pPr>
              <w:jc w:val="right"/>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12</w:t>
            </w:r>
          </w:p>
        </w:tc>
        <w:tc>
          <w:tcPr>
            <w:tcW w:w="1831" w:type="dxa"/>
            <w:noWrap/>
            <w:hideMark/>
          </w:tcPr>
          <w:p w:rsidR="00A70E71" w:rsidRPr="005E2D1A" w:rsidRDefault="00A70E71" w:rsidP="00A70E7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04-01-2018 19:00</w:t>
            </w:r>
          </w:p>
        </w:tc>
        <w:tc>
          <w:tcPr>
            <w:tcW w:w="1220" w:type="dxa"/>
            <w:noWrap/>
            <w:hideMark/>
          </w:tcPr>
          <w:p w:rsidR="00A70E71" w:rsidRPr="005E2D1A" w:rsidRDefault="00A70E71" w:rsidP="00A70E7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2018</w:t>
            </w:r>
          </w:p>
        </w:tc>
        <w:tc>
          <w:tcPr>
            <w:tcW w:w="1222" w:type="dxa"/>
            <w:noWrap/>
            <w:hideMark/>
          </w:tcPr>
          <w:p w:rsidR="00A70E71" w:rsidRPr="005E2D1A" w:rsidRDefault="00A70E71" w:rsidP="00A70E7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42284</w:t>
            </w:r>
          </w:p>
        </w:tc>
        <w:tc>
          <w:tcPr>
            <w:tcW w:w="960" w:type="dxa"/>
            <w:noWrap/>
            <w:hideMark/>
          </w:tcPr>
          <w:p w:rsidR="00A70E71" w:rsidRPr="005E2D1A" w:rsidRDefault="00A70E71" w:rsidP="00A70E7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000000"/>
                <w:lang w:val="en-US" w:eastAsia="da-DK"/>
              </w:rPr>
            </w:pPr>
            <w:r w:rsidRPr="005E2D1A">
              <w:rPr>
                <w:rFonts w:ascii="Calibri" w:eastAsia="Times New Roman" w:hAnsi="Calibri" w:cs="Calibri"/>
                <w:b/>
                <w:color w:val="000000"/>
                <w:lang w:val="en-US" w:eastAsia="da-DK"/>
              </w:rPr>
              <w:t>24</w:t>
            </w:r>
          </w:p>
        </w:tc>
        <w:tc>
          <w:tcPr>
            <w:tcW w:w="1831" w:type="dxa"/>
            <w:noWrap/>
            <w:hideMark/>
          </w:tcPr>
          <w:p w:rsidR="00A70E71" w:rsidRPr="005E2D1A" w:rsidRDefault="00A70E71" w:rsidP="00A70E7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25-01-2018 18:00</w:t>
            </w:r>
          </w:p>
        </w:tc>
        <w:tc>
          <w:tcPr>
            <w:tcW w:w="1220" w:type="dxa"/>
            <w:noWrap/>
            <w:hideMark/>
          </w:tcPr>
          <w:p w:rsidR="00A70E71" w:rsidRPr="005E2D1A" w:rsidRDefault="00A70E71" w:rsidP="00A70E7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2018</w:t>
            </w:r>
          </w:p>
        </w:tc>
        <w:tc>
          <w:tcPr>
            <w:tcW w:w="1222" w:type="dxa"/>
            <w:noWrap/>
            <w:hideMark/>
          </w:tcPr>
          <w:p w:rsidR="00A70E71" w:rsidRPr="005E2D1A" w:rsidRDefault="00A70E71" w:rsidP="00A70E7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33906</w:t>
            </w:r>
          </w:p>
        </w:tc>
      </w:tr>
    </w:tbl>
    <w:p w:rsidR="00075716" w:rsidRPr="005E2D1A" w:rsidRDefault="00075716" w:rsidP="00075716">
      <w:pPr>
        <w:pStyle w:val="Billedtekst"/>
        <w:rPr>
          <w:lang w:val="en-US"/>
        </w:rPr>
      </w:pPr>
      <w:bookmarkStart w:id="31" w:name="_Toc10528910"/>
      <w:r w:rsidRPr="005E2D1A">
        <w:rPr>
          <w:lang w:val="en-US"/>
        </w:rPr>
        <w:t xml:space="preserve">Table </w:t>
      </w:r>
      <w:r w:rsidRPr="005E2D1A">
        <w:rPr>
          <w:lang w:val="en-US"/>
        </w:rPr>
        <w:fldChar w:fldCharType="begin"/>
      </w:r>
      <w:r w:rsidRPr="005E2D1A">
        <w:rPr>
          <w:lang w:val="en-US"/>
        </w:rPr>
        <w:instrText xml:space="preserve"> SEQ Table \* ARABIC </w:instrText>
      </w:r>
      <w:r w:rsidRPr="005E2D1A">
        <w:rPr>
          <w:lang w:val="en-US"/>
        </w:rPr>
        <w:fldChar w:fldCharType="separate"/>
      </w:r>
      <w:r w:rsidR="00C52D12" w:rsidRPr="005E2D1A">
        <w:rPr>
          <w:noProof/>
          <w:lang w:val="en-US"/>
        </w:rPr>
        <w:t>10</w:t>
      </w:r>
      <w:r w:rsidRPr="005E2D1A">
        <w:rPr>
          <w:lang w:val="en-US"/>
        </w:rPr>
        <w:fldChar w:fldCharType="end"/>
      </w:r>
    </w:p>
    <w:p w:rsidR="00551F28" w:rsidRPr="005E2D1A" w:rsidRDefault="00551F28" w:rsidP="00075716">
      <w:pPr>
        <w:pStyle w:val="Overskrift3"/>
        <w:rPr>
          <w:lang w:val="en-US"/>
        </w:rPr>
      </w:pPr>
      <w:r w:rsidRPr="005E2D1A">
        <w:rPr>
          <w:lang w:val="en-US"/>
        </w:rPr>
        <w:lastRenderedPageBreak/>
        <w:t>5.2.2.2 Return Plot – UNI.STAT.STREAM</w:t>
      </w:r>
      <w:bookmarkEnd w:id="31"/>
    </w:p>
    <w:p w:rsidR="00551F28" w:rsidRPr="005E2D1A" w:rsidRDefault="00551F28" w:rsidP="00551F28">
      <w:pPr>
        <w:rPr>
          <w:lang w:val="en-US"/>
        </w:rPr>
      </w:pPr>
    </w:p>
    <w:p w:rsidR="00A70E71" w:rsidRPr="005E2D1A" w:rsidRDefault="00A70E71" w:rsidP="00A70E71">
      <w:pPr>
        <w:pStyle w:val="Billedtekst"/>
        <w:jc w:val="center"/>
        <w:rPr>
          <w:lang w:val="en-US"/>
        </w:rPr>
      </w:pPr>
      <w:r w:rsidRPr="005E2D1A">
        <w:rPr>
          <w:noProof/>
          <w:lang w:eastAsia="da-DK"/>
        </w:rPr>
        <w:drawing>
          <wp:inline distT="0" distB="0" distL="0" distR="0" wp14:anchorId="08EC8412" wp14:editId="7493689F">
            <wp:extent cx="3964654" cy="5785739"/>
            <wp:effectExtent l="0" t="0" r="0" b="5715"/>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25266" t="13101" r="43301" b="5347"/>
                    <a:stretch/>
                  </pic:blipFill>
                  <pic:spPr bwMode="auto">
                    <a:xfrm>
                      <a:off x="0" y="0"/>
                      <a:ext cx="3962808" cy="5783045"/>
                    </a:xfrm>
                    <a:prstGeom prst="rect">
                      <a:avLst/>
                    </a:prstGeom>
                    <a:ln>
                      <a:noFill/>
                    </a:ln>
                    <a:extLst>
                      <a:ext uri="{53640926-AAD7-44D8-BBD7-CCE9431645EC}">
                        <a14:shadowObscured xmlns:a14="http://schemas.microsoft.com/office/drawing/2010/main"/>
                      </a:ext>
                    </a:extLst>
                  </pic:spPr>
                </pic:pic>
              </a:graphicData>
            </a:graphic>
          </wp:inline>
        </w:drawing>
      </w:r>
    </w:p>
    <w:p w:rsidR="00A70E71" w:rsidRPr="005E2D1A" w:rsidRDefault="00075716" w:rsidP="00075716">
      <w:pPr>
        <w:pStyle w:val="Billedtekst"/>
        <w:rPr>
          <w:lang w:val="en-US"/>
        </w:rPr>
      </w:pPr>
      <w:r w:rsidRPr="005E2D1A">
        <w:rPr>
          <w:lang w:val="en-US"/>
        </w:rPr>
        <w:t xml:space="preserve">Figure </w:t>
      </w:r>
      <w:r w:rsidR="005E2D1A" w:rsidRPr="005E2D1A">
        <w:rPr>
          <w:lang w:val="en-US"/>
        </w:rPr>
        <w:fldChar w:fldCharType="begin"/>
      </w:r>
      <w:r w:rsidR="005E2D1A" w:rsidRPr="005E2D1A">
        <w:rPr>
          <w:lang w:val="en-US"/>
        </w:rPr>
        <w:instrText xml:space="preserve"> SEQ Figure \* ARABIC </w:instrText>
      </w:r>
      <w:r w:rsidR="005E2D1A" w:rsidRPr="005E2D1A">
        <w:rPr>
          <w:lang w:val="en-US"/>
        </w:rPr>
        <w:fldChar w:fldCharType="separate"/>
      </w:r>
      <w:r w:rsidR="004F22E6">
        <w:rPr>
          <w:noProof/>
          <w:lang w:val="en-US"/>
        </w:rPr>
        <w:t>13</w:t>
      </w:r>
      <w:r w:rsidR="005E2D1A" w:rsidRPr="005E2D1A">
        <w:rPr>
          <w:noProof/>
          <w:lang w:val="en-US"/>
        </w:rPr>
        <w:fldChar w:fldCharType="end"/>
      </w:r>
    </w:p>
    <w:p w:rsidR="006C154E" w:rsidRPr="005E2D1A" w:rsidRDefault="006C154E" w:rsidP="006C154E">
      <w:pPr>
        <w:pStyle w:val="Overskrift2"/>
        <w:rPr>
          <w:lang w:val="en-US"/>
        </w:rPr>
      </w:pPr>
      <w:bookmarkStart w:id="32" w:name="_Toc10528911"/>
      <w:r w:rsidRPr="005E2D1A">
        <w:rPr>
          <w:lang w:val="en-US"/>
        </w:rPr>
        <w:t>5.2.3 The Joint Probability Table for Skjern 2</w:t>
      </w:r>
      <w:bookmarkEnd w:id="32"/>
    </w:p>
    <w:p w:rsidR="006C154E" w:rsidRPr="005E2D1A" w:rsidRDefault="006C154E" w:rsidP="006C154E">
      <w:pPr>
        <w:rPr>
          <w:lang w:val="en-US"/>
        </w:rPr>
      </w:pPr>
    </w:p>
    <w:tbl>
      <w:tblPr>
        <w:tblStyle w:val="Lystgitter"/>
        <w:tblW w:w="10173" w:type="dxa"/>
        <w:tblLook w:val="04A0" w:firstRow="1" w:lastRow="0" w:firstColumn="1" w:lastColumn="0" w:noHBand="0" w:noVBand="1"/>
      </w:tblPr>
      <w:tblGrid>
        <w:gridCol w:w="2376"/>
        <w:gridCol w:w="1134"/>
        <w:gridCol w:w="1276"/>
        <w:gridCol w:w="1467"/>
        <w:gridCol w:w="1226"/>
        <w:gridCol w:w="1276"/>
        <w:gridCol w:w="1418"/>
      </w:tblGrid>
      <w:tr w:rsidR="006C154E" w:rsidRPr="005E2D1A" w:rsidTr="006C154E">
        <w:trPr>
          <w:cnfStyle w:val="100000000000" w:firstRow="1" w:lastRow="0" w:firstColumn="0" w:lastColumn="0" w:oddVBand="0" w:evenVBand="0" w:oddHBand="0"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2376" w:type="dxa"/>
            <w:vMerge w:val="restart"/>
            <w:noWrap/>
            <w:vAlign w:val="center"/>
            <w:hideMark/>
          </w:tcPr>
          <w:p w:rsidR="006C154E" w:rsidRPr="005E2D1A" w:rsidRDefault="006C154E" w:rsidP="006C154E">
            <w:pPr>
              <w:jc w:val="center"/>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Skjern Å</w:t>
            </w:r>
          </w:p>
        </w:tc>
        <w:tc>
          <w:tcPr>
            <w:tcW w:w="3877" w:type="dxa"/>
            <w:gridSpan w:val="3"/>
            <w:noWrap/>
            <w:hideMark/>
          </w:tcPr>
          <w:p w:rsidR="006C154E" w:rsidRPr="005E2D1A" w:rsidRDefault="006C154E" w:rsidP="006C154E">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SEA (m)</w:t>
            </w:r>
          </w:p>
        </w:tc>
        <w:tc>
          <w:tcPr>
            <w:tcW w:w="3920" w:type="dxa"/>
            <w:gridSpan w:val="3"/>
            <w:noWrap/>
            <w:hideMark/>
          </w:tcPr>
          <w:p w:rsidR="006C154E" w:rsidRPr="005E2D1A" w:rsidRDefault="006C154E" w:rsidP="006C154E">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STREAM (l/s)</w:t>
            </w:r>
          </w:p>
        </w:tc>
      </w:tr>
      <w:tr w:rsidR="006C154E" w:rsidRPr="005E2D1A" w:rsidTr="006C154E">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2376" w:type="dxa"/>
            <w:vMerge/>
            <w:hideMark/>
          </w:tcPr>
          <w:p w:rsidR="006C154E" w:rsidRPr="005E2D1A" w:rsidRDefault="006C154E" w:rsidP="006C154E">
            <w:pPr>
              <w:jc w:val="center"/>
              <w:rPr>
                <w:rFonts w:ascii="Calibri" w:eastAsia="Times New Roman" w:hAnsi="Calibri" w:cs="Calibri"/>
                <w:color w:val="000000"/>
                <w:lang w:val="en-US" w:eastAsia="da-DK"/>
              </w:rPr>
            </w:pPr>
          </w:p>
        </w:tc>
        <w:tc>
          <w:tcPr>
            <w:tcW w:w="1134" w:type="dxa"/>
            <w:noWrap/>
            <w:hideMark/>
          </w:tcPr>
          <w:p w:rsidR="006C154E" w:rsidRPr="005E2D1A" w:rsidRDefault="006C154E" w:rsidP="006C154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MT20</w:t>
            </w:r>
          </w:p>
        </w:tc>
        <w:tc>
          <w:tcPr>
            <w:tcW w:w="1276" w:type="dxa"/>
            <w:noWrap/>
            <w:hideMark/>
          </w:tcPr>
          <w:p w:rsidR="006C154E" w:rsidRPr="005E2D1A" w:rsidRDefault="006C154E" w:rsidP="006C154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MT50</w:t>
            </w:r>
          </w:p>
        </w:tc>
        <w:tc>
          <w:tcPr>
            <w:tcW w:w="1467" w:type="dxa"/>
            <w:noWrap/>
            <w:hideMark/>
          </w:tcPr>
          <w:p w:rsidR="006C154E" w:rsidRPr="005E2D1A" w:rsidRDefault="006C154E" w:rsidP="006C154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MT100</w:t>
            </w:r>
          </w:p>
        </w:tc>
        <w:tc>
          <w:tcPr>
            <w:tcW w:w="1226" w:type="dxa"/>
            <w:noWrap/>
            <w:hideMark/>
          </w:tcPr>
          <w:p w:rsidR="006C154E" w:rsidRPr="005E2D1A" w:rsidRDefault="006C154E" w:rsidP="006C154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MT20</w:t>
            </w:r>
          </w:p>
        </w:tc>
        <w:tc>
          <w:tcPr>
            <w:tcW w:w="1276" w:type="dxa"/>
            <w:noWrap/>
            <w:hideMark/>
          </w:tcPr>
          <w:p w:rsidR="006C154E" w:rsidRPr="005E2D1A" w:rsidRDefault="006C154E" w:rsidP="006C154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MT50</w:t>
            </w:r>
          </w:p>
        </w:tc>
        <w:tc>
          <w:tcPr>
            <w:tcW w:w="1418" w:type="dxa"/>
            <w:noWrap/>
            <w:hideMark/>
          </w:tcPr>
          <w:p w:rsidR="006C154E" w:rsidRPr="005E2D1A" w:rsidRDefault="006C154E" w:rsidP="006C154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MT100</w:t>
            </w:r>
          </w:p>
        </w:tc>
      </w:tr>
      <w:tr w:rsidR="006C154E" w:rsidRPr="005E2D1A" w:rsidTr="006C154E">
        <w:trPr>
          <w:cnfStyle w:val="000000010000" w:firstRow="0" w:lastRow="0" w:firstColumn="0" w:lastColumn="0" w:oddVBand="0" w:evenVBand="0" w:oddHBand="0" w:evenHBand="1"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2376" w:type="dxa"/>
            <w:noWrap/>
            <w:hideMark/>
          </w:tcPr>
          <w:p w:rsidR="006C154E" w:rsidRPr="005E2D1A" w:rsidRDefault="006C154E" w:rsidP="006C154E">
            <w:pPr>
              <w:jc w:val="center"/>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VAR.1.SEA</w:t>
            </w:r>
          </w:p>
        </w:tc>
        <w:tc>
          <w:tcPr>
            <w:tcW w:w="1134" w:type="dxa"/>
            <w:noWrap/>
            <w:hideMark/>
          </w:tcPr>
          <w:p w:rsidR="006C154E" w:rsidRPr="005E2D1A" w:rsidRDefault="006C154E" w:rsidP="006C154E">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0.92</w:t>
            </w:r>
          </w:p>
        </w:tc>
        <w:tc>
          <w:tcPr>
            <w:tcW w:w="1276" w:type="dxa"/>
            <w:noWrap/>
            <w:hideMark/>
          </w:tcPr>
          <w:p w:rsidR="006C154E" w:rsidRPr="005E2D1A" w:rsidRDefault="006C154E" w:rsidP="006C154E">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1.02</w:t>
            </w:r>
          </w:p>
        </w:tc>
        <w:tc>
          <w:tcPr>
            <w:tcW w:w="1467" w:type="dxa"/>
            <w:noWrap/>
            <w:hideMark/>
          </w:tcPr>
          <w:p w:rsidR="006C154E" w:rsidRPr="005E2D1A" w:rsidRDefault="006C154E" w:rsidP="006C154E">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1.09</w:t>
            </w:r>
          </w:p>
        </w:tc>
        <w:tc>
          <w:tcPr>
            <w:tcW w:w="1226" w:type="dxa"/>
            <w:noWrap/>
            <w:hideMark/>
          </w:tcPr>
          <w:p w:rsidR="006C154E" w:rsidRPr="005E2D1A" w:rsidRDefault="006C154E" w:rsidP="006C154E">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48988</w:t>
            </w:r>
          </w:p>
        </w:tc>
        <w:tc>
          <w:tcPr>
            <w:tcW w:w="1276" w:type="dxa"/>
            <w:noWrap/>
            <w:hideMark/>
          </w:tcPr>
          <w:p w:rsidR="006C154E" w:rsidRPr="005E2D1A" w:rsidRDefault="006C154E" w:rsidP="006C154E">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56183</w:t>
            </w:r>
          </w:p>
        </w:tc>
        <w:tc>
          <w:tcPr>
            <w:tcW w:w="1418" w:type="dxa"/>
            <w:noWrap/>
            <w:hideMark/>
          </w:tcPr>
          <w:p w:rsidR="006C154E" w:rsidRPr="005E2D1A" w:rsidRDefault="006C154E" w:rsidP="006C154E">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61614</w:t>
            </w:r>
          </w:p>
        </w:tc>
      </w:tr>
      <w:tr w:rsidR="006C154E" w:rsidRPr="005E2D1A" w:rsidTr="006C154E">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2376" w:type="dxa"/>
            <w:noWrap/>
            <w:hideMark/>
          </w:tcPr>
          <w:p w:rsidR="006C154E" w:rsidRPr="005E2D1A" w:rsidRDefault="006C154E" w:rsidP="006C154E">
            <w:pPr>
              <w:jc w:val="center"/>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UNI.STAT.SEA/STREAM</w:t>
            </w:r>
          </w:p>
        </w:tc>
        <w:tc>
          <w:tcPr>
            <w:tcW w:w="1134" w:type="dxa"/>
            <w:noWrap/>
            <w:hideMark/>
          </w:tcPr>
          <w:p w:rsidR="006C154E" w:rsidRPr="005E2D1A" w:rsidRDefault="006C154E" w:rsidP="006C154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1.23</w:t>
            </w:r>
          </w:p>
        </w:tc>
        <w:tc>
          <w:tcPr>
            <w:tcW w:w="1276" w:type="dxa"/>
            <w:noWrap/>
            <w:hideMark/>
          </w:tcPr>
          <w:p w:rsidR="006C154E" w:rsidRPr="005E2D1A" w:rsidRDefault="006C154E" w:rsidP="006C154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1.31</w:t>
            </w:r>
          </w:p>
        </w:tc>
        <w:tc>
          <w:tcPr>
            <w:tcW w:w="1467" w:type="dxa"/>
            <w:noWrap/>
            <w:hideMark/>
          </w:tcPr>
          <w:p w:rsidR="006C154E" w:rsidRPr="005E2D1A" w:rsidRDefault="006C154E" w:rsidP="006C154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1.36</w:t>
            </w:r>
          </w:p>
        </w:tc>
        <w:tc>
          <w:tcPr>
            <w:tcW w:w="1226" w:type="dxa"/>
            <w:noWrap/>
            <w:hideMark/>
          </w:tcPr>
          <w:p w:rsidR="006C154E" w:rsidRPr="005E2D1A" w:rsidRDefault="006C154E" w:rsidP="006C154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54418</w:t>
            </w:r>
          </w:p>
        </w:tc>
        <w:tc>
          <w:tcPr>
            <w:tcW w:w="1276" w:type="dxa"/>
            <w:noWrap/>
            <w:hideMark/>
          </w:tcPr>
          <w:p w:rsidR="006C154E" w:rsidRPr="005E2D1A" w:rsidRDefault="006C154E" w:rsidP="006C154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57660</w:t>
            </w:r>
          </w:p>
        </w:tc>
        <w:tc>
          <w:tcPr>
            <w:tcW w:w="1418" w:type="dxa"/>
            <w:noWrap/>
            <w:hideMark/>
          </w:tcPr>
          <w:p w:rsidR="006C154E" w:rsidRPr="005E2D1A" w:rsidRDefault="006C154E" w:rsidP="006C154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59963</w:t>
            </w:r>
          </w:p>
        </w:tc>
      </w:tr>
    </w:tbl>
    <w:p w:rsidR="002F19C9" w:rsidRPr="005E2D1A" w:rsidRDefault="00075716" w:rsidP="00075716">
      <w:pPr>
        <w:pStyle w:val="Billedtekst"/>
        <w:rPr>
          <w:lang w:val="en-US"/>
        </w:rPr>
      </w:pPr>
      <w:r w:rsidRPr="005E2D1A">
        <w:rPr>
          <w:lang w:val="en-US"/>
        </w:rPr>
        <w:t xml:space="preserve">Table </w:t>
      </w:r>
      <w:r w:rsidR="005E2D1A" w:rsidRPr="005E2D1A">
        <w:rPr>
          <w:lang w:val="en-US"/>
        </w:rPr>
        <w:fldChar w:fldCharType="begin"/>
      </w:r>
      <w:r w:rsidR="005E2D1A" w:rsidRPr="005E2D1A">
        <w:rPr>
          <w:lang w:val="en-US"/>
        </w:rPr>
        <w:instrText xml:space="preserve"> SEQ Table \* ARABIC </w:instrText>
      </w:r>
      <w:r w:rsidR="005E2D1A" w:rsidRPr="005E2D1A">
        <w:rPr>
          <w:lang w:val="en-US"/>
        </w:rPr>
        <w:fldChar w:fldCharType="separate"/>
      </w:r>
      <w:r w:rsidR="00C52D12" w:rsidRPr="005E2D1A">
        <w:rPr>
          <w:noProof/>
          <w:lang w:val="en-US"/>
        </w:rPr>
        <w:t>11</w:t>
      </w:r>
      <w:r w:rsidR="005E2D1A" w:rsidRPr="005E2D1A">
        <w:rPr>
          <w:noProof/>
          <w:lang w:val="en-US"/>
        </w:rPr>
        <w:fldChar w:fldCharType="end"/>
      </w:r>
    </w:p>
    <w:p w:rsidR="00A70E71" w:rsidRPr="00D14725" w:rsidRDefault="00A70E71" w:rsidP="00D14725">
      <w:pPr>
        <w:pStyle w:val="Overskrift2"/>
        <w:rPr>
          <w:lang w:val="en-US"/>
        </w:rPr>
      </w:pPr>
      <w:bookmarkStart w:id="33" w:name="_Toc10528912"/>
      <w:r w:rsidRPr="005E2D1A">
        <w:rPr>
          <w:lang w:val="en-US"/>
        </w:rPr>
        <w:t xml:space="preserve">5.3 </w:t>
      </w:r>
      <w:r w:rsidR="00D661F0" w:rsidRPr="005E2D1A">
        <w:rPr>
          <w:lang w:val="en-US"/>
        </w:rPr>
        <w:t>Return Period Combination Selection Methods</w:t>
      </w:r>
      <w:bookmarkEnd w:id="33"/>
    </w:p>
    <w:p w:rsidR="006C154E" w:rsidRPr="005E2D1A" w:rsidRDefault="006C154E" w:rsidP="00942BCD">
      <w:pPr>
        <w:pStyle w:val="Overskrift3"/>
        <w:rPr>
          <w:lang w:val="en-US"/>
        </w:rPr>
      </w:pPr>
      <w:bookmarkStart w:id="34" w:name="_Toc10528913"/>
      <w:r w:rsidRPr="005E2D1A">
        <w:rPr>
          <w:lang w:val="en-US"/>
        </w:rPr>
        <w:t>5.3.1 Skj</w:t>
      </w:r>
      <w:r w:rsidR="00942BCD" w:rsidRPr="005E2D1A">
        <w:rPr>
          <w:lang w:val="en-US"/>
        </w:rPr>
        <w:t>ern 1</w:t>
      </w:r>
      <w:bookmarkEnd w:id="34"/>
      <w:r w:rsidR="00942BCD" w:rsidRPr="005E2D1A">
        <w:rPr>
          <w:lang w:val="en-US"/>
        </w:rPr>
        <w:t xml:space="preserve"> </w:t>
      </w:r>
    </w:p>
    <w:p w:rsidR="00942BCD" w:rsidRPr="005E2D1A" w:rsidRDefault="00942BCD" w:rsidP="006C154E">
      <w:pPr>
        <w:rPr>
          <w:sz w:val="24"/>
          <w:lang w:val="en-US"/>
        </w:rPr>
      </w:pPr>
      <w:r w:rsidRPr="005E2D1A">
        <w:rPr>
          <w:sz w:val="24"/>
          <w:lang w:val="en-US"/>
        </w:rPr>
        <w:t>Univariate SCALGO models</w:t>
      </w:r>
      <w:r w:rsidR="00B135F1">
        <w:rPr>
          <w:sz w:val="24"/>
          <w:lang w:val="en-US"/>
        </w:rPr>
        <w:t>.</w:t>
      </w:r>
    </w:p>
    <w:p w:rsidR="00942BCD" w:rsidRPr="005E2D1A" w:rsidRDefault="00942BCD" w:rsidP="006C154E">
      <w:pPr>
        <w:rPr>
          <w:sz w:val="24"/>
          <w:lang w:val="en-US"/>
        </w:rPr>
      </w:pPr>
      <w:r w:rsidRPr="005E2D1A">
        <w:rPr>
          <w:noProof/>
          <w:sz w:val="24"/>
          <w:lang w:eastAsia="da-DK"/>
        </w:rPr>
        <w:lastRenderedPageBreak/>
        <w:drawing>
          <wp:inline distT="0" distB="0" distL="0" distR="0" wp14:anchorId="5621A3E8" wp14:editId="6399D6C4">
            <wp:extent cx="6645910" cy="3431949"/>
            <wp:effectExtent l="0" t="0" r="2540" b="0"/>
            <wp:docPr id="17" name="Billede 17" descr="C:\Users\B034287\Desktop\SCALGO - Ringkøbing Fjord\Skjern1_H20(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034287\Desktop\SCALGO - Ringkøbing Fjord\Skjern1_H20(1.10).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645910" cy="3431949"/>
                    </a:xfrm>
                    <a:prstGeom prst="rect">
                      <a:avLst/>
                    </a:prstGeom>
                    <a:noFill/>
                    <a:ln>
                      <a:noFill/>
                    </a:ln>
                  </pic:spPr>
                </pic:pic>
              </a:graphicData>
            </a:graphic>
          </wp:inline>
        </w:drawing>
      </w:r>
    </w:p>
    <w:p w:rsidR="006C154E" w:rsidRPr="005E2D1A" w:rsidRDefault="00075716" w:rsidP="00075716">
      <w:pPr>
        <w:pStyle w:val="Billedtekst"/>
        <w:rPr>
          <w:sz w:val="20"/>
          <w:lang w:val="en-US"/>
        </w:rPr>
      </w:pPr>
      <w:r w:rsidRPr="005E2D1A">
        <w:rPr>
          <w:lang w:val="en-US"/>
        </w:rPr>
        <w:t xml:space="preserve">Figure </w:t>
      </w:r>
      <w:r w:rsidR="005E2D1A" w:rsidRPr="005E2D1A">
        <w:rPr>
          <w:lang w:val="en-US"/>
        </w:rPr>
        <w:fldChar w:fldCharType="begin"/>
      </w:r>
      <w:r w:rsidR="005E2D1A" w:rsidRPr="005E2D1A">
        <w:rPr>
          <w:lang w:val="en-US"/>
        </w:rPr>
        <w:instrText xml:space="preserve"> SEQ Figure \* ARABIC </w:instrText>
      </w:r>
      <w:r w:rsidR="005E2D1A" w:rsidRPr="005E2D1A">
        <w:rPr>
          <w:lang w:val="en-US"/>
        </w:rPr>
        <w:fldChar w:fldCharType="separate"/>
      </w:r>
      <w:r w:rsidR="004F22E6">
        <w:rPr>
          <w:noProof/>
          <w:lang w:val="en-US"/>
        </w:rPr>
        <w:t>14</w:t>
      </w:r>
      <w:r w:rsidR="005E2D1A" w:rsidRPr="005E2D1A">
        <w:rPr>
          <w:noProof/>
          <w:lang w:val="en-US"/>
        </w:rPr>
        <w:fldChar w:fldCharType="end"/>
      </w:r>
      <w:r w:rsidRPr="005E2D1A">
        <w:rPr>
          <w:lang w:val="en-US"/>
        </w:rPr>
        <w:t xml:space="preserve"> </w:t>
      </w:r>
      <w:r w:rsidR="00942BCD" w:rsidRPr="005E2D1A">
        <w:rPr>
          <w:sz w:val="20"/>
          <w:lang w:val="en-US"/>
        </w:rPr>
        <w:t xml:space="preserve"> - Sea MT</w:t>
      </w:r>
      <w:r w:rsidR="006C154E" w:rsidRPr="005E2D1A">
        <w:rPr>
          <w:sz w:val="20"/>
          <w:lang w:val="en-US"/>
        </w:rPr>
        <w:t>20 = 1.10 m</w:t>
      </w:r>
    </w:p>
    <w:p w:rsidR="002B156B" w:rsidRPr="005E2D1A" w:rsidRDefault="002B156B" w:rsidP="006C154E">
      <w:pPr>
        <w:rPr>
          <w:sz w:val="24"/>
          <w:lang w:val="en-US"/>
        </w:rPr>
      </w:pPr>
    </w:p>
    <w:p w:rsidR="00942BCD" w:rsidRPr="005E2D1A" w:rsidRDefault="00942BCD" w:rsidP="006C154E">
      <w:pPr>
        <w:rPr>
          <w:sz w:val="24"/>
          <w:lang w:val="en-US"/>
        </w:rPr>
      </w:pPr>
      <w:r w:rsidRPr="005E2D1A">
        <w:rPr>
          <w:noProof/>
          <w:sz w:val="24"/>
          <w:lang w:eastAsia="da-DK"/>
        </w:rPr>
        <w:drawing>
          <wp:inline distT="0" distB="0" distL="0" distR="0" wp14:anchorId="1FD11517" wp14:editId="3322DECF">
            <wp:extent cx="6645910" cy="3431935"/>
            <wp:effectExtent l="0" t="0" r="2540" b="0"/>
            <wp:docPr id="18" name="Billede 18" descr="C:\Users\B034287\Desktop\SCALGO - Ringkøbing Fjord\Skjern1_H50(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034287\Desktop\SCALGO - Ringkøbing Fjord\Skjern1_H50(1.25).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645910" cy="3431935"/>
                    </a:xfrm>
                    <a:prstGeom prst="rect">
                      <a:avLst/>
                    </a:prstGeom>
                    <a:noFill/>
                    <a:ln>
                      <a:noFill/>
                    </a:ln>
                  </pic:spPr>
                </pic:pic>
              </a:graphicData>
            </a:graphic>
          </wp:inline>
        </w:drawing>
      </w:r>
    </w:p>
    <w:p w:rsidR="006C154E" w:rsidRPr="005E2D1A" w:rsidRDefault="00075716" w:rsidP="00075716">
      <w:pPr>
        <w:pStyle w:val="Billedtekst"/>
        <w:rPr>
          <w:sz w:val="20"/>
          <w:lang w:val="en-US"/>
        </w:rPr>
      </w:pPr>
      <w:r w:rsidRPr="005E2D1A">
        <w:rPr>
          <w:lang w:val="en-US"/>
        </w:rPr>
        <w:t xml:space="preserve">Figure </w:t>
      </w:r>
      <w:r w:rsidR="005E2D1A" w:rsidRPr="005E2D1A">
        <w:rPr>
          <w:lang w:val="en-US"/>
        </w:rPr>
        <w:fldChar w:fldCharType="begin"/>
      </w:r>
      <w:r w:rsidR="005E2D1A" w:rsidRPr="005E2D1A">
        <w:rPr>
          <w:lang w:val="en-US"/>
        </w:rPr>
        <w:instrText xml:space="preserve"> SEQ Figure \* ARABIC </w:instrText>
      </w:r>
      <w:r w:rsidR="005E2D1A" w:rsidRPr="005E2D1A">
        <w:rPr>
          <w:lang w:val="en-US"/>
        </w:rPr>
        <w:fldChar w:fldCharType="separate"/>
      </w:r>
      <w:r w:rsidR="004F22E6">
        <w:rPr>
          <w:noProof/>
          <w:lang w:val="en-US"/>
        </w:rPr>
        <w:t>15</w:t>
      </w:r>
      <w:r w:rsidR="005E2D1A" w:rsidRPr="005E2D1A">
        <w:rPr>
          <w:noProof/>
          <w:lang w:val="en-US"/>
        </w:rPr>
        <w:fldChar w:fldCharType="end"/>
      </w:r>
      <w:r w:rsidRPr="005E2D1A">
        <w:rPr>
          <w:sz w:val="20"/>
          <w:lang w:val="en-US"/>
        </w:rPr>
        <w:t xml:space="preserve"> </w:t>
      </w:r>
      <w:r w:rsidR="00942BCD" w:rsidRPr="005E2D1A">
        <w:rPr>
          <w:sz w:val="20"/>
          <w:lang w:val="en-US"/>
        </w:rPr>
        <w:t>- Sea MT</w:t>
      </w:r>
      <w:r w:rsidR="006C154E" w:rsidRPr="005E2D1A">
        <w:rPr>
          <w:sz w:val="20"/>
          <w:lang w:val="en-US"/>
        </w:rPr>
        <w:t>50 = 1.25 m</w:t>
      </w:r>
    </w:p>
    <w:p w:rsidR="002F19C9" w:rsidRPr="005E2D1A" w:rsidRDefault="00942BCD" w:rsidP="006C154E">
      <w:pPr>
        <w:rPr>
          <w:sz w:val="24"/>
          <w:lang w:val="en-US"/>
        </w:rPr>
      </w:pPr>
      <w:r w:rsidRPr="005E2D1A">
        <w:rPr>
          <w:noProof/>
          <w:sz w:val="24"/>
          <w:lang w:eastAsia="da-DK"/>
        </w:rPr>
        <w:lastRenderedPageBreak/>
        <w:drawing>
          <wp:inline distT="0" distB="0" distL="0" distR="0" wp14:anchorId="5BCA81AA" wp14:editId="02DD4821">
            <wp:extent cx="6645910" cy="3452734"/>
            <wp:effectExtent l="0" t="0" r="2540" b="0"/>
            <wp:docPr id="19" name="Billede 19" descr="C:\Users\B034287\Desktop\SCALGO - Ringkøbing Fjord\Skjern1_V2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034287\Desktop\SCALGO - Ringkøbing Fjord\Skjern1_V20(4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45910" cy="3452734"/>
                    </a:xfrm>
                    <a:prstGeom prst="rect">
                      <a:avLst/>
                    </a:prstGeom>
                    <a:noFill/>
                    <a:ln>
                      <a:noFill/>
                    </a:ln>
                  </pic:spPr>
                </pic:pic>
              </a:graphicData>
            </a:graphic>
          </wp:inline>
        </w:drawing>
      </w:r>
    </w:p>
    <w:p w:rsidR="006C154E" w:rsidRPr="005E2D1A" w:rsidRDefault="00075716" w:rsidP="00075716">
      <w:pPr>
        <w:pStyle w:val="Billedtekst"/>
        <w:rPr>
          <w:sz w:val="20"/>
          <w:vertAlign w:val="superscript"/>
          <w:lang w:val="en-US"/>
        </w:rPr>
      </w:pPr>
      <w:r w:rsidRPr="005E2D1A">
        <w:rPr>
          <w:lang w:val="en-US"/>
        </w:rPr>
        <w:t xml:space="preserve">Figure </w:t>
      </w:r>
      <w:r w:rsidRPr="005E2D1A">
        <w:rPr>
          <w:lang w:val="en-US"/>
        </w:rPr>
        <w:fldChar w:fldCharType="begin"/>
      </w:r>
      <w:r w:rsidRPr="005E2D1A">
        <w:rPr>
          <w:lang w:val="en-US"/>
        </w:rPr>
        <w:instrText xml:space="preserve"> SEQ Figure \* ARABIC </w:instrText>
      </w:r>
      <w:r w:rsidRPr="005E2D1A">
        <w:rPr>
          <w:lang w:val="en-US"/>
        </w:rPr>
        <w:fldChar w:fldCharType="separate"/>
      </w:r>
      <w:r w:rsidR="004F22E6">
        <w:rPr>
          <w:noProof/>
          <w:lang w:val="en-US"/>
        </w:rPr>
        <w:t>16</w:t>
      </w:r>
      <w:r w:rsidRPr="005E2D1A">
        <w:rPr>
          <w:lang w:val="en-US"/>
        </w:rPr>
        <w:fldChar w:fldCharType="end"/>
      </w:r>
      <w:r w:rsidRPr="005E2D1A">
        <w:rPr>
          <w:lang w:val="en-US"/>
        </w:rPr>
        <w:t xml:space="preserve"> </w:t>
      </w:r>
      <w:r w:rsidR="00942BCD" w:rsidRPr="005E2D1A">
        <w:rPr>
          <w:sz w:val="20"/>
          <w:lang w:val="en-US"/>
        </w:rPr>
        <w:t xml:space="preserve">– </w:t>
      </w:r>
      <w:r w:rsidR="006C154E" w:rsidRPr="005E2D1A">
        <w:rPr>
          <w:sz w:val="20"/>
          <w:lang w:val="en-US"/>
        </w:rPr>
        <w:t>S</w:t>
      </w:r>
      <w:r w:rsidR="00942BCD" w:rsidRPr="005E2D1A">
        <w:rPr>
          <w:sz w:val="20"/>
          <w:lang w:val="en-US"/>
        </w:rPr>
        <w:t>tream MT</w:t>
      </w:r>
      <w:r w:rsidR="00E23835" w:rsidRPr="005E2D1A">
        <w:rPr>
          <w:sz w:val="20"/>
          <w:lang w:val="en-US"/>
        </w:rPr>
        <w:t>20 = 42 l/s/km</w:t>
      </w:r>
      <w:r w:rsidR="006C154E" w:rsidRPr="005E2D1A">
        <w:rPr>
          <w:sz w:val="20"/>
          <w:vertAlign w:val="superscript"/>
          <w:lang w:val="en-US"/>
        </w:rPr>
        <w:t>2</w:t>
      </w:r>
    </w:p>
    <w:p w:rsidR="002B156B" w:rsidRPr="005E2D1A" w:rsidRDefault="002B156B" w:rsidP="006C154E">
      <w:pPr>
        <w:rPr>
          <w:sz w:val="24"/>
          <w:lang w:val="en-US"/>
        </w:rPr>
      </w:pPr>
    </w:p>
    <w:p w:rsidR="00942BCD" w:rsidRPr="005E2D1A" w:rsidRDefault="00942BCD" w:rsidP="006C154E">
      <w:pPr>
        <w:rPr>
          <w:sz w:val="24"/>
          <w:lang w:val="en-US"/>
        </w:rPr>
      </w:pPr>
      <w:r w:rsidRPr="005E2D1A">
        <w:rPr>
          <w:noProof/>
          <w:sz w:val="24"/>
          <w:lang w:eastAsia="da-DK"/>
        </w:rPr>
        <w:drawing>
          <wp:inline distT="0" distB="0" distL="0" distR="0" wp14:anchorId="7E24C6A4" wp14:editId="63E58BAC">
            <wp:extent cx="6645910" cy="3426652"/>
            <wp:effectExtent l="0" t="0" r="2540" b="2540"/>
            <wp:docPr id="20" name="Billede 20" descr="C:\Users\B034287\Desktop\SCALGO - Ringkøbing Fjord\Skjern1_V10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034287\Desktop\SCALGO - Ringkøbing Fjord\Skjern1_V100(55).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45910" cy="3426652"/>
                    </a:xfrm>
                    <a:prstGeom prst="rect">
                      <a:avLst/>
                    </a:prstGeom>
                    <a:noFill/>
                    <a:ln>
                      <a:noFill/>
                    </a:ln>
                  </pic:spPr>
                </pic:pic>
              </a:graphicData>
            </a:graphic>
          </wp:inline>
        </w:drawing>
      </w:r>
    </w:p>
    <w:p w:rsidR="006C154E" w:rsidRPr="005E2D1A" w:rsidRDefault="00075716" w:rsidP="00075716">
      <w:pPr>
        <w:pStyle w:val="Billedtekst"/>
        <w:rPr>
          <w:sz w:val="20"/>
          <w:lang w:val="en-US"/>
        </w:rPr>
      </w:pPr>
      <w:r w:rsidRPr="005E2D1A">
        <w:rPr>
          <w:lang w:val="en-US"/>
        </w:rPr>
        <w:t xml:space="preserve">Figure </w:t>
      </w:r>
      <w:r w:rsidRPr="005E2D1A">
        <w:rPr>
          <w:lang w:val="en-US"/>
        </w:rPr>
        <w:fldChar w:fldCharType="begin"/>
      </w:r>
      <w:r w:rsidRPr="005E2D1A">
        <w:rPr>
          <w:lang w:val="en-US"/>
        </w:rPr>
        <w:instrText xml:space="preserve"> SEQ Figure \* ARABIC </w:instrText>
      </w:r>
      <w:r w:rsidRPr="005E2D1A">
        <w:rPr>
          <w:lang w:val="en-US"/>
        </w:rPr>
        <w:fldChar w:fldCharType="separate"/>
      </w:r>
      <w:r w:rsidR="004F22E6">
        <w:rPr>
          <w:noProof/>
          <w:lang w:val="en-US"/>
        </w:rPr>
        <w:t>17</w:t>
      </w:r>
      <w:r w:rsidRPr="005E2D1A">
        <w:rPr>
          <w:lang w:val="en-US"/>
        </w:rPr>
        <w:fldChar w:fldCharType="end"/>
      </w:r>
      <w:r w:rsidRPr="005E2D1A">
        <w:rPr>
          <w:lang w:val="en-US"/>
        </w:rPr>
        <w:t xml:space="preserve"> </w:t>
      </w:r>
      <w:r w:rsidR="00942BCD" w:rsidRPr="005E2D1A">
        <w:rPr>
          <w:sz w:val="20"/>
          <w:lang w:val="en-US"/>
        </w:rPr>
        <w:t>– Stream MT</w:t>
      </w:r>
      <w:r w:rsidR="00E23835" w:rsidRPr="005E2D1A">
        <w:rPr>
          <w:sz w:val="20"/>
          <w:lang w:val="en-US"/>
        </w:rPr>
        <w:t>100 = 55 l/s/km</w:t>
      </w:r>
      <w:r w:rsidR="006C154E" w:rsidRPr="005E2D1A">
        <w:rPr>
          <w:sz w:val="20"/>
          <w:vertAlign w:val="superscript"/>
          <w:lang w:val="en-US"/>
        </w:rPr>
        <w:t>2</w:t>
      </w:r>
      <w:r w:rsidR="006C154E" w:rsidRPr="005E2D1A">
        <w:rPr>
          <w:sz w:val="20"/>
          <w:lang w:val="en-US"/>
        </w:rPr>
        <w:t xml:space="preserve"> </w:t>
      </w:r>
    </w:p>
    <w:p w:rsidR="004F22E6" w:rsidRPr="006C154E" w:rsidRDefault="004F22E6" w:rsidP="004F22E6">
      <w:pPr>
        <w:rPr>
          <w:sz w:val="24"/>
          <w:lang w:val="en-US"/>
        </w:rPr>
      </w:pPr>
      <w:r>
        <w:rPr>
          <w:noProof/>
          <w:sz w:val="24"/>
          <w:lang w:eastAsia="da-DK"/>
        </w:rPr>
        <w:lastRenderedPageBreak/>
        <w:drawing>
          <wp:inline distT="0" distB="0" distL="0" distR="0" wp14:anchorId="7793D9BD" wp14:editId="7E15290F">
            <wp:extent cx="6645910" cy="3460095"/>
            <wp:effectExtent l="0" t="0" r="2540" b="7620"/>
            <wp:docPr id="22" name="Billede 22" descr="C:\Users\B034287\Desktop\SCALGO - Ringkøbing Fjord\Skjern1_H20(1.10)_V2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034287\Desktop\SCALGO - Ringkøbing Fjord\Skjern1_H20(1.10)_V20(42).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45910" cy="3460095"/>
                    </a:xfrm>
                    <a:prstGeom prst="rect">
                      <a:avLst/>
                    </a:prstGeom>
                    <a:noFill/>
                    <a:ln>
                      <a:noFill/>
                    </a:ln>
                  </pic:spPr>
                </pic:pic>
              </a:graphicData>
            </a:graphic>
          </wp:inline>
        </w:drawing>
      </w:r>
    </w:p>
    <w:p w:rsidR="004F22E6" w:rsidRPr="004F22E6" w:rsidRDefault="004F22E6" w:rsidP="004F22E6">
      <w:pPr>
        <w:pStyle w:val="Billedtekst"/>
        <w:keepNext/>
        <w:rPr>
          <w:lang w:val="en-US"/>
        </w:rPr>
      </w:pPr>
      <w:r w:rsidRPr="004F22E6">
        <w:rPr>
          <w:lang w:val="en-US"/>
        </w:rPr>
        <w:t xml:space="preserve">Figure </w:t>
      </w:r>
      <w:r>
        <w:fldChar w:fldCharType="begin"/>
      </w:r>
      <w:r w:rsidRPr="004F22E6">
        <w:rPr>
          <w:lang w:val="en-US"/>
        </w:rPr>
        <w:instrText xml:space="preserve"> SEQ Figure \* ARABIC </w:instrText>
      </w:r>
      <w:r>
        <w:fldChar w:fldCharType="separate"/>
      </w:r>
      <w:r w:rsidRPr="004F22E6">
        <w:rPr>
          <w:noProof/>
          <w:lang w:val="en-US"/>
        </w:rPr>
        <w:t>18</w:t>
      </w:r>
      <w:r>
        <w:fldChar w:fldCharType="end"/>
      </w:r>
      <w:r w:rsidRPr="004F22E6">
        <w:rPr>
          <w:lang w:val="en-US"/>
        </w:rPr>
        <w:t xml:space="preserve"> </w:t>
      </w:r>
      <w:r>
        <w:rPr>
          <w:lang w:val="en-US"/>
        </w:rPr>
        <w:t>–</w:t>
      </w:r>
      <w:r w:rsidRPr="004F22E6">
        <w:rPr>
          <w:lang w:val="en-US"/>
        </w:rPr>
        <w:t xml:space="preserve"> </w:t>
      </w:r>
      <w:r w:rsidRPr="002B156B">
        <w:rPr>
          <w:sz w:val="20"/>
          <w:lang w:val="en-US"/>
        </w:rPr>
        <w:t>Sea MT20 (1.10 m) and Stream MT20 (42 l/s/km</w:t>
      </w:r>
      <w:r w:rsidRPr="002B156B">
        <w:rPr>
          <w:sz w:val="20"/>
          <w:vertAlign w:val="superscript"/>
          <w:lang w:val="en-US"/>
        </w:rPr>
        <w:t>2</w:t>
      </w:r>
      <w:r w:rsidRPr="002B156B">
        <w:rPr>
          <w:sz w:val="20"/>
          <w:lang w:val="en-US"/>
        </w:rPr>
        <w:t>)</w:t>
      </w:r>
    </w:p>
    <w:p w:rsidR="002F19C9" w:rsidRPr="005E2D1A" w:rsidRDefault="002F19C9" w:rsidP="004F22E6">
      <w:pPr>
        <w:pStyle w:val="Billedtekst"/>
        <w:rPr>
          <w:sz w:val="24"/>
          <w:lang w:val="en-US"/>
        </w:rPr>
      </w:pPr>
    </w:p>
    <w:p w:rsidR="006C154E" w:rsidRPr="005E2D1A" w:rsidRDefault="00E23835" w:rsidP="006C154E">
      <w:pPr>
        <w:rPr>
          <w:sz w:val="24"/>
          <w:lang w:val="en-US"/>
        </w:rPr>
      </w:pPr>
      <w:r w:rsidRPr="005E2D1A">
        <w:rPr>
          <w:noProof/>
          <w:sz w:val="24"/>
          <w:lang w:eastAsia="da-DK"/>
        </w:rPr>
        <w:drawing>
          <wp:inline distT="0" distB="0" distL="0" distR="0" wp14:anchorId="712BE4E3" wp14:editId="3BF8C9AF">
            <wp:extent cx="6645910" cy="3437776"/>
            <wp:effectExtent l="0" t="0" r="2540" b="0"/>
            <wp:docPr id="23" name="Billede 23" descr="C:\Users\B034287\Desktop\SCALGO - Ringkøbing Fjord\Skjern1_H50(1.25)_V10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034287\Desktop\SCALGO - Ringkøbing Fjord\Skjern1_H50(1.25)_V100(55).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45910" cy="3437776"/>
                    </a:xfrm>
                    <a:prstGeom prst="rect">
                      <a:avLst/>
                    </a:prstGeom>
                    <a:noFill/>
                    <a:ln>
                      <a:noFill/>
                    </a:ln>
                  </pic:spPr>
                </pic:pic>
              </a:graphicData>
            </a:graphic>
          </wp:inline>
        </w:drawing>
      </w:r>
    </w:p>
    <w:p w:rsidR="006C154E" w:rsidRPr="005E2D1A" w:rsidRDefault="00075716" w:rsidP="00075716">
      <w:pPr>
        <w:pStyle w:val="Billedtekst"/>
        <w:rPr>
          <w:sz w:val="20"/>
          <w:lang w:val="en-US"/>
        </w:rPr>
      </w:pPr>
      <w:r w:rsidRPr="005E2D1A">
        <w:rPr>
          <w:lang w:val="en-US"/>
        </w:rPr>
        <w:t xml:space="preserve">Figure </w:t>
      </w:r>
      <w:r w:rsidRPr="005E2D1A">
        <w:rPr>
          <w:lang w:val="en-US"/>
        </w:rPr>
        <w:fldChar w:fldCharType="begin"/>
      </w:r>
      <w:r w:rsidRPr="005E2D1A">
        <w:rPr>
          <w:lang w:val="en-US"/>
        </w:rPr>
        <w:instrText xml:space="preserve"> SEQ Figure \* ARABIC </w:instrText>
      </w:r>
      <w:r w:rsidRPr="005E2D1A">
        <w:rPr>
          <w:lang w:val="en-US"/>
        </w:rPr>
        <w:fldChar w:fldCharType="separate"/>
      </w:r>
      <w:r w:rsidR="004F22E6">
        <w:rPr>
          <w:noProof/>
          <w:lang w:val="en-US"/>
        </w:rPr>
        <w:t>19</w:t>
      </w:r>
      <w:r w:rsidRPr="005E2D1A">
        <w:rPr>
          <w:lang w:val="en-US"/>
        </w:rPr>
        <w:fldChar w:fldCharType="end"/>
      </w:r>
      <w:r w:rsidRPr="005E2D1A">
        <w:rPr>
          <w:lang w:val="en-US"/>
        </w:rPr>
        <w:t xml:space="preserve"> </w:t>
      </w:r>
      <w:r w:rsidR="00E23835" w:rsidRPr="005E2D1A">
        <w:rPr>
          <w:sz w:val="20"/>
          <w:lang w:val="en-US"/>
        </w:rPr>
        <w:t>– Sea MT</w:t>
      </w:r>
      <w:r w:rsidR="006C154E" w:rsidRPr="005E2D1A">
        <w:rPr>
          <w:sz w:val="20"/>
          <w:lang w:val="en-US"/>
        </w:rPr>
        <w:t xml:space="preserve">50 </w:t>
      </w:r>
      <w:r w:rsidR="00E23835" w:rsidRPr="005E2D1A">
        <w:rPr>
          <w:sz w:val="20"/>
          <w:lang w:val="en-US"/>
        </w:rPr>
        <w:t>(1.25 m) and</w:t>
      </w:r>
      <w:r w:rsidR="006C154E" w:rsidRPr="005E2D1A">
        <w:rPr>
          <w:sz w:val="20"/>
          <w:lang w:val="en-US"/>
        </w:rPr>
        <w:t xml:space="preserve"> S</w:t>
      </w:r>
      <w:r w:rsidR="00E23835" w:rsidRPr="005E2D1A">
        <w:rPr>
          <w:sz w:val="20"/>
          <w:lang w:val="en-US"/>
        </w:rPr>
        <w:t>tream MT</w:t>
      </w:r>
      <w:r w:rsidR="006C154E" w:rsidRPr="005E2D1A">
        <w:rPr>
          <w:sz w:val="20"/>
          <w:lang w:val="en-US"/>
        </w:rPr>
        <w:t xml:space="preserve">100 </w:t>
      </w:r>
      <w:r w:rsidR="00E23835" w:rsidRPr="005E2D1A">
        <w:rPr>
          <w:sz w:val="20"/>
          <w:lang w:val="en-US"/>
        </w:rPr>
        <w:t>(55 l/s/km</w:t>
      </w:r>
      <w:r w:rsidR="00E23835" w:rsidRPr="005E2D1A">
        <w:rPr>
          <w:sz w:val="20"/>
          <w:vertAlign w:val="superscript"/>
          <w:lang w:val="en-US"/>
        </w:rPr>
        <w:t>2</w:t>
      </w:r>
      <w:r w:rsidR="00E23835" w:rsidRPr="005E2D1A">
        <w:rPr>
          <w:sz w:val="20"/>
          <w:lang w:val="en-US"/>
        </w:rPr>
        <w:t>)</w:t>
      </w:r>
    </w:p>
    <w:p w:rsidR="00D661F0" w:rsidRDefault="0027492C" w:rsidP="00F504B5">
      <w:pPr>
        <w:pStyle w:val="Overskrift1"/>
        <w:rPr>
          <w:rFonts w:asciiTheme="minorHAnsi" w:hAnsiTheme="minorHAnsi" w:cstheme="minorHAnsi"/>
          <w:lang w:val="en-US"/>
        </w:rPr>
      </w:pPr>
      <w:bookmarkStart w:id="35" w:name="_Toc10528915"/>
      <w:r w:rsidRPr="005E2D1A">
        <w:rPr>
          <w:rFonts w:asciiTheme="minorHAnsi" w:hAnsiTheme="minorHAnsi" w:cstheme="minorHAnsi"/>
          <w:lang w:val="en-US"/>
        </w:rPr>
        <w:t>7</w:t>
      </w:r>
      <w:r w:rsidR="00D661F0" w:rsidRPr="005E2D1A">
        <w:rPr>
          <w:rFonts w:asciiTheme="minorHAnsi" w:hAnsiTheme="minorHAnsi" w:cstheme="minorHAnsi"/>
          <w:lang w:val="en-US"/>
        </w:rPr>
        <w:t>. Discussion</w:t>
      </w:r>
      <w:bookmarkEnd w:id="35"/>
    </w:p>
    <w:p w:rsidR="00420C4D" w:rsidRPr="005E2D1A" w:rsidRDefault="00A076FA" w:rsidP="00420C4D">
      <w:pPr>
        <w:pStyle w:val="Overskrift2"/>
        <w:rPr>
          <w:lang w:val="en-US"/>
        </w:rPr>
      </w:pPr>
      <w:bookmarkStart w:id="36" w:name="_Toc10528916"/>
      <w:r w:rsidRPr="005E2D1A">
        <w:rPr>
          <w:lang w:val="en-US"/>
        </w:rPr>
        <w:t>7.1 Why is the UNI.STAT.STREAM</w:t>
      </w:r>
      <w:r w:rsidR="00C2071B" w:rsidRPr="005E2D1A">
        <w:rPr>
          <w:lang w:val="en-US"/>
        </w:rPr>
        <w:t xml:space="preserve"> value not larger than the </w:t>
      </w:r>
      <w:r w:rsidRPr="005E2D1A">
        <w:rPr>
          <w:lang w:val="en-US"/>
        </w:rPr>
        <w:t>stream data from VAR.1.SEA</w:t>
      </w:r>
      <w:r w:rsidR="00C2071B" w:rsidRPr="005E2D1A">
        <w:rPr>
          <w:lang w:val="en-US"/>
        </w:rPr>
        <w:t xml:space="preserve"> (Skjern 1)?</w:t>
      </w:r>
      <w:bookmarkEnd w:id="36"/>
    </w:p>
    <w:p w:rsidR="00420C4D" w:rsidRPr="005E2D1A" w:rsidRDefault="00420C4D" w:rsidP="00420C4D">
      <w:pPr>
        <w:rPr>
          <w:sz w:val="28"/>
          <w:lang w:val="en-US"/>
        </w:rPr>
      </w:pPr>
      <w:r w:rsidRPr="005E2D1A">
        <w:rPr>
          <w:sz w:val="24"/>
          <w:lang w:val="en-US"/>
        </w:rPr>
        <w:t>The results of the univariate and bivariate analysis show a different pattern than what has been seen in the previous two reports which have been the tendency in UNI.STAT.SEA/STREAM results having a higher return value than any VAR.1.SEA/STREAM analysis.</w:t>
      </w:r>
    </w:p>
    <w:p w:rsidR="00892F4C" w:rsidRPr="005E2D1A" w:rsidRDefault="00892F4C" w:rsidP="00C2071B">
      <w:pPr>
        <w:rPr>
          <w:sz w:val="24"/>
          <w:lang w:val="en-US"/>
        </w:rPr>
      </w:pPr>
      <w:r w:rsidRPr="005E2D1A">
        <w:rPr>
          <w:noProof/>
          <w:lang w:eastAsia="da-DK"/>
        </w:rPr>
        <w:lastRenderedPageBreak/>
        <w:drawing>
          <wp:inline distT="0" distB="0" distL="0" distR="0" wp14:anchorId="525E03BB" wp14:editId="7BC20FDF">
            <wp:extent cx="6619164" cy="3152633"/>
            <wp:effectExtent l="0" t="0" r="10795" b="10160"/>
            <wp:docPr id="21" name="Diagram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075716" w:rsidRPr="005E2D1A" w:rsidRDefault="00075716" w:rsidP="00075716">
      <w:pPr>
        <w:pStyle w:val="Billedtekst"/>
        <w:keepNext/>
        <w:rPr>
          <w:lang w:val="en-US"/>
        </w:rPr>
      </w:pPr>
      <w:r w:rsidRPr="005E2D1A">
        <w:rPr>
          <w:lang w:val="en-US"/>
        </w:rPr>
        <w:t xml:space="preserve">Figure </w:t>
      </w:r>
      <w:r w:rsidRPr="005E2D1A">
        <w:rPr>
          <w:lang w:val="en-US"/>
        </w:rPr>
        <w:fldChar w:fldCharType="begin"/>
      </w:r>
      <w:r w:rsidRPr="005E2D1A">
        <w:rPr>
          <w:lang w:val="en-US"/>
        </w:rPr>
        <w:instrText xml:space="preserve"> SEQ Figure \* ARABIC </w:instrText>
      </w:r>
      <w:r w:rsidRPr="005E2D1A">
        <w:rPr>
          <w:lang w:val="en-US"/>
        </w:rPr>
        <w:fldChar w:fldCharType="separate"/>
      </w:r>
      <w:r w:rsidR="004F22E6">
        <w:rPr>
          <w:noProof/>
          <w:lang w:val="en-US"/>
        </w:rPr>
        <w:t>20</w:t>
      </w:r>
      <w:r w:rsidRPr="005E2D1A">
        <w:rPr>
          <w:lang w:val="en-US"/>
        </w:rPr>
        <w:fldChar w:fldCharType="end"/>
      </w:r>
      <w:r w:rsidR="00892F4C" w:rsidRPr="005E2D1A">
        <w:rPr>
          <w:noProof/>
          <w:lang w:eastAsia="da-DK"/>
        </w:rPr>
        <w:drawing>
          <wp:inline distT="0" distB="0" distL="0" distR="0" wp14:anchorId="5EE7D047" wp14:editId="7E2E0DC7">
            <wp:extent cx="6619164" cy="3207224"/>
            <wp:effectExtent l="0" t="0" r="10795" b="12700"/>
            <wp:docPr id="30" name="Diagram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892F4C" w:rsidRPr="005E2D1A" w:rsidRDefault="00075716" w:rsidP="00075716">
      <w:pPr>
        <w:pStyle w:val="Billedtekst"/>
        <w:rPr>
          <w:sz w:val="24"/>
          <w:lang w:val="en-US"/>
        </w:rPr>
      </w:pPr>
      <w:r w:rsidRPr="005E2D1A">
        <w:rPr>
          <w:lang w:val="en-US"/>
        </w:rPr>
        <w:t xml:space="preserve">Figure </w:t>
      </w:r>
      <w:r w:rsidRPr="005E2D1A">
        <w:rPr>
          <w:lang w:val="en-US"/>
        </w:rPr>
        <w:fldChar w:fldCharType="begin"/>
      </w:r>
      <w:r w:rsidRPr="005E2D1A">
        <w:rPr>
          <w:lang w:val="en-US"/>
        </w:rPr>
        <w:instrText xml:space="preserve"> SEQ Figure \* ARABIC </w:instrText>
      </w:r>
      <w:r w:rsidRPr="005E2D1A">
        <w:rPr>
          <w:lang w:val="en-US"/>
        </w:rPr>
        <w:fldChar w:fldCharType="separate"/>
      </w:r>
      <w:r w:rsidR="004F22E6">
        <w:rPr>
          <w:noProof/>
          <w:lang w:val="en-US"/>
        </w:rPr>
        <w:t>21</w:t>
      </w:r>
      <w:r w:rsidRPr="005E2D1A">
        <w:rPr>
          <w:lang w:val="en-US"/>
        </w:rPr>
        <w:fldChar w:fldCharType="end"/>
      </w:r>
    </w:p>
    <w:p w:rsidR="008E306A" w:rsidRPr="005E2D1A" w:rsidRDefault="008E306A" w:rsidP="008E306A">
      <w:pPr>
        <w:rPr>
          <w:lang w:val="en-US"/>
        </w:rPr>
      </w:pPr>
      <w:r w:rsidRPr="005E2D1A">
        <w:rPr>
          <w:lang w:val="en-US"/>
        </w:rPr>
        <w:t>To try and find an answer to the strange tendency mentioned above, a simple comparison test was performed. In the test the statistics were calculated once more but this time both series were using the same data length. This means that the limited length of the bivariate statistics (VAR.1.SEA) is being used for the univariate statistics (UNI.STAT.STREAM)</w:t>
      </w:r>
      <w:r w:rsidR="001F6E7A" w:rsidRPr="005E2D1A">
        <w:rPr>
          <w:lang w:val="en-US"/>
        </w:rPr>
        <w:t xml:space="preserve"> instead of the long full data series. </w:t>
      </w:r>
    </w:p>
    <w:tbl>
      <w:tblPr>
        <w:tblW w:w="10711" w:type="dxa"/>
        <w:tblInd w:w="55" w:type="dxa"/>
        <w:tblCellMar>
          <w:left w:w="70" w:type="dxa"/>
          <w:right w:w="70" w:type="dxa"/>
        </w:tblCellMar>
        <w:tblLook w:val="04A0" w:firstRow="1" w:lastRow="0" w:firstColumn="1" w:lastColumn="0" w:noHBand="0" w:noVBand="1"/>
      </w:tblPr>
      <w:tblGrid>
        <w:gridCol w:w="1046"/>
        <w:gridCol w:w="1804"/>
        <w:gridCol w:w="1276"/>
        <w:gridCol w:w="1276"/>
        <w:gridCol w:w="1559"/>
        <w:gridCol w:w="1276"/>
        <w:gridCol w:w="1276"/>
        <w:gridCol w:w="1198"/>
      </w:tblGrid>
      <w:tr w:rsidR="008E306A" w:rsidRPr="005E2D1A" w:rsidTr="00E91C97">
        <w:trPr>
          <w:trHeight w:val="176"/>
        </w:trPr>
        <w:tc>
          <w:tcPr>
            <w:tcW w:w="1046" w:type="dxa"/>
            <w:tcBorders>
              <w:top w:val="nil"/>
              <w:left w:val="nil"/>
              <w:bottom w:val="nil"/>
              <w:right w:val="nil"/>
            </w:tcBorders>
            <w:shd w:val="clear" w:color="auto" w:fill="auto"/>
            <w:noWrap/>
            <w:vAlign w:val="bottom"/>
            <w:hideMark/>
          </w:tcPr>
          <w:p w:rsidR="008E306A" w:rsidRPr="005E2D1A" w:rsidRDefault="008E306A" w:rsidP="008E306A">
            <w:pPr>
              <w:spacing w:after="0" w:line="240" w:lineRule="auto"/>
              <w:rPr>
                <w:rFonts w:ascii="Calibri" w:eastAsia="Times New Roman" w:hAnsi="Calibri" w:cs="Calibri"/>
                <w:color w:val="000000"/>
                <w:lang w:val="en-US" w:eastAsia="da-DK"/>
              </w:rPr>
            </w:pPr>
          </w:p>
        </w:tc>
        <w:tc>
          <w:tcPr>
            <w:tcW w:w="1804" w:type="dxa"/>
            <w:tcBorders>
              <w:top w:val="nil"/>
              <w:left w:val="nil"/>
              <w:bottom w:val="nil"/>
              <w:right w:val="nil"/>
            </w:tcBorders>
            <w:shd w:val="clear" w:color="auto" w:fill="auto"/>
            <w:noWrap/>
            <w:vAlign w:val="bottom"/>
            <w:hideMark/>
          </w:tcPr>
          <w:p w:rsidR="008E306A" w:rsidRPr="005E2D1A" w:rsidRDefault="008E306A" w:rsidP="008E306A">
            <w:pPr>
              <w:spacing w:after="0" w:line="240" w:lineRule="auto"/>
              <w:rPr>
                <w:rFonts w:ascii="Calibri" w:eastAsia="Times New Roman" w:hAnsi="Calibri" w:cs="Calibri"/>
                <w:color w:val="000000"/>
                <w:lang w:val="en-US" w:eastAsia="da-DK"/>
              </w:rPr>
            </w:pPr>
          </w:p>
        </w:tc>
        <w:tc>
          <w:tcPr>
            <w:tcW w:w="2552" w:type="dxa"/>
            <w:gridSpan w:val="2"/>
            <w:tcBorders>
              <w:top w:val="single" w:sz="4" w:space="0" w:color="auto"/>
              <w:left w:val="single" w:sz="4" w:space="0" w:color="auto"/>
              <w:bottom w:val="nil"/>
              <w:right w:val="single" w:sz="4" w:space="0" w:color="000000"/>
            </w:tcBorders>
            <w:shd w:val="clear" w:color="000000" w:fill="F2F2F2"/>
            <w:noWrap/>
            <w:vAlign w:val="bottom"/>
            <w:hideMark/>
          </w:tcPr>
          <w:p w:rsidR="008E306A" w:rsidRPr="005E2D1A" w:rsidRDefault="008E306A" w:rsidP="008E306A">
            <w:pPr>
              <w:spacing w:after="0" w:line="240" w:lineRule="auto"/>
              <w:jc w:val="center"/>
              <w:rPr>
                <w:rFonts w:ascii="Calibri" w:eastAsia="Times New Roman" w:hAnsi="Calibri" w:cs="Calibri"/>
                <w:b/>
                <w:bCs/>
                <w:color w:val="000000"/>
                <w:lang w:val="en-US" w:eastAsia="da-DK"/>
              </w:rPr>
            </w:pPr>
            <w:r w:rsidRPr="005E2D1A">
              <w:rPr>
                <w:rFonts w:ascii="Calibri" w:eastAsia="Times New Roman" w:hAnsi="Calibri" w:cs="Calibri"/>
                <w:b/>
                <w:bCs/>
                <w:color w:val="000000"/>
                <w:lang w:val="en-US" w:eastAsia="da-DK"/>
              </w:rPr>
              <w:t>Skjern 1</w:t>
            </w:r>
            <w:r w:rsidR="00C52D12" w:rsidRPr="005E2D1A">
              <w:rPr>
                <w:rFonts w:ascii="Calibri" w:eastAsia="Times New Roman" w:hAnsi="Calibri" w:cs="Calibri"/>
                <w:b/>
                <w:bCs/>
                <w:color w:val="000000"/>
                <w:lang w:val="en-US" w:eastAsia="da-DK"/>
              </w:rPr>
              <w:t xml:space="preserve"> (S1)</w:t>
            </w:r>
          </w:p>
        </w:tc>
        <w:tc>
          <w:tcPr>
            <w:tcW w:w="2835" w:type="dxa"/>
            <w:gridSpan w:val="2"/>
            <w:tcBorders>
              <w:top w:val="single" w:sz="4" w:space="0" w:color="auto"/>
              <w:left w:val="nil"/>
              <w:bottom w:val="nil"/>
              <w:right w:val="nil"/>
            </w:tcBorders>
            <w:shd w:val="clear" w:color="000000" w:fill="F2F2F2"/>
            <w:noWrap/>
            <w:vAlign w:val="bottom"/>
            <w:hideMark/>
          </w:tcPr>
          <w:p w:rsidR="008E306A" w:rsidRPr="005E2D1A" w:rsidRDefault="008E306A" w:rsidP="008E306A">
            <w:pPr>
              <w:spacing w:after="0" w:line="240" w:lineRule="auto"/>
              <w:jc w:val="center"/>
              <w:rPr>
                <w:rFonts w:ascii="Calibri" w:eastAsia="Times New Roman" w:hAnsi="Calibri" w:cs="Calibri"/>
                <w:b/>
                <w:bCs/>
                <w:color w:val="000000"/>
                <w:lang w:val="en-US" w:eastAsia="da-DK"/>
              </w:rPr>
            </w:pPr>
            <w:r w:rsidRPr="005E2D1A">
              <w:rPr>
                <w:rFonts w:ascii="Calibri" w:eastAsia="Times New Roman" w:hAnsi="Calibri" w:cs="Calibri"/>
                <w:b/>
                <w:bCs/>
                <w:color w:val="000000"/>
                <w:lang w:val="en-US" w:eastAsia="da-DK"/>
              </w:rPr>
              <w:t>Skjern 2</w:t>
            </w:r>
            <w:r w:rsidR="00C52D12" w:rsidRPr="005E2D1A">
              <w:rPr>
                <w:rFonts w:ascii="Calibri" w:eastAsia="Times New Roman" w:hAnsi="Calibri" w:cs="Calibri"/>
                <w:b/>
                <w:bCs/>
                <w:color w:val="000000"/>
                <w:lang w:val="en-US" w:eastAsia="da-DK"/>
              </w:rPr>
              <w:t xml:space="preserve"> (S2)</w:t>
            </w:r>
          </w:p>
        </w:tc>
        <w:tc>
          <w:tcPr>
            <w:tcW w:w="2474" w:type="dxa"/>
            <w:gridSpan w:val="2"/>
            <w:tcBorders>
              <w:top w:val="single" w:sz="4" w:space="0" w:color="auto"/>
              <w:left w:val="single" w:sz="4" w:space="0" w:color="auto"/>
              <w:bottom w:val="nil"/>
              <w:right w:val="single" w:sz="4" w:space="0" w:color="000000"/>
            </w:tcBorders>
            <w:shd w:val="clear" w:color="000000" w:fill="F2F2F2"/>
            <w:noWrap/>
            <w:vAlign w:val="bottom"/>
            <w:hideMark/>
          </w:tcPr>
          <w:p w:rsidR="008E306A" w:rsidRPr="005E2D1A" w:rsidRDefault="008E306A" w:rsidP="008E306A">
            <w:pPr>
              <w:spacing w:after="0" w:line="240" w:lineRule="auto"/>
              <w:jc w:val="center"/>
              <w:rPr>
                <w:rFonts w:ascii="Calibri" w:eastAsia="Times New Roman" w:hAnsi="Calibri" w:cs="Calibri"/>
                <w:b/>
                <w:bCs/>
                <w:color w:val="000000"/>
                <w:lang w:val="en-US" w:eastAsia="da-DK"/>
              </w:rPr>
            </w:pPr>
            <w:r w:rsidRPr="005E2D1A">
              <w:rPr>
                <w:rFonts w:ascii="Calibri" w:eastAsia="Times New Roman" w:hAnsi="Calibri" w:cs="Calibri"/>
                <w:b/>
                <w:bCs/>
                <w:color w:val="000000"/>
                <w:lang w:val="en-US" w:eastAsia="da-DK"/>
              </w:rPr>
              <w:t>BORK SEA</w:t>
            </w:r>
          </w:p>
        </w:tc>
      </w:tr>
      <w:tr w:rsidR="008E306A" w:rsidRPr="005E2D1A" w:rsidTr="00E91C97">
        <w:trPr>
          <w:trHeight w:val="136"/>
        </w:trPr>
        <w:tc>
          <w:tcPr>
            <w:tcW w:w="1046" w:type="dxa"/>
            <w:tcBorders>
              <w:top w:val="nil"/>
              <w:left w:val="nil"/>
              <w:bottom w:val="nil"/>
              <w:right w:val="nil"/>
            </w:tcBorders>
            <w:shd w:val="clear" w:color="auto" w:fill="auto"/>
            <w:noWrap/>
            <w:vAlign w:val="bottom"/>
            <w:hideMark/>
          </w:tcPr>
          <w:p w:rsidR="008E306A" w:rsidRPr="005E2D1A" w:rsidRDefault="008E306A" w:rsidP="008E306A">
            <w:pPr>
              <w:spacing w:after="0" w:line="240" w:lineRule="auto"/>
              <w:rPr>
                <w:rFonts w:ascii="Calibri" w:eastAsia="Times New Roman" w:hAnsi="Calibri" w:cs="Calibri"/>
                <w:color w:val="000000"/>
                <w:lang w:val="en-US" w:eastAsia="da-DK"/>
              </w:rPr>
            </w:pPr>
          </w:p>
        </w:tc>
        <w:tc>
          <w:tcPr>
            <w:tcW w:w="1804" w:type="dxa"/>
            <w:tcBorders>
              <w:top w:val="nil"/>
              <w:left w:val="nil"/>
              <w:bottom w:val="nil"/>
              <w:right w:val="nil"/>
            </w:tcBorders>
            <w:shd w:val="clear" w:color="auto" w:fill="auto"/>
            <w:noWrap/>
            <w:vAlign w:val="bottom"/>
            <w:hideMark/>
          </w:tcPr>
          <w:p w:rsidR="008E306A" w:rsidRPr="005E2D1A" w:rsidRDefault="008E306A" w:rsidP="008E306A">
            <w:pPr>
              <w:spacing w:after="0" w:line="240" w:lineRule="auto"/>
              <w:rPr>
                <w:rFonts w:ascii="Calibri" w:eastAsia="Times New Roman" w:hAnsi="Calibri" w:cs="Calibri"/>
                <w:color w:val="000000"/>
                <w:lang w:val="en-US" w:eastAsia="da-DK"/>
              </w:rPr>
            </w:pPr>
          </w:p>
        </w:tc>
        <w:tc>
          <w:tcPr>
            <w:tcW w:w="1276" w:type="dxa"/>
            <w:tcBorders>
              <w:top w:val="nil"/>
              <w:left w:val="single" w:sz="4" w:space="0" w:color="auto"/>
              <w:bottom w:val="single" w:sz="4" w:space="0" w:color="auto"/>
              <w:right w:val="nil"/>
            </w:tcBorders>
            <w:shd w:val="clear" w:color="000000" w:fill="F2F2F2"/>
            <w:noWrap/>
            <w:vAlign w:val="bottom"/>
            <w:hideMark/>
          </w:tcPr>
          <w:p w:rsidR="008E306A" w:rsidRPr="005E2D1A" w:rsidRDefault="008E306A" w:rsidP="008E306A">
            <w:pPr>
              <w:spacing w:after="0" w:line="240" w:lineRule="auto"/>
              <w:jc w:val="center"/>
              <w:rPr>
                <w:rFonts w:ascii="Calibri" w:eastAsia="Times New Roman" w:hAnsi="Calibri" w:cs="Calibri"/>
                <w:b/>
                <w:bCs/>
                <w:color w:val="000000"/>
                <w:lang w:val="en-US" w:eastAsia="da-DK"/>
              </w:rPr>
            </w:pPr>
            <w:r w:rsidRPr="005E2D1A">
              <w:rPr>
                <w:rFonts w:ascii="Calibri" w:eastAsia="Times New Roman" w:hAnsi="Calibri" w:cs="Calibri"/>
                <w:b/>
                <w:bCs/>
                <w:color w:val="000000"/>
                <w:lang w:val="en-US" w:eastAsia="da-DK"/>
              </w:rPr>
              <w:t>From</w:t>
            </w:r>
          </w:p>
        </w:tc>
        <w:tc>
          <w:tcPr>
            <w:tcW w:w="1276" w:type="dxa"/>
            <w:tcBorders>
              <w:top w:val="nil"/>
              <w:left w:val="nil"/>
              <w:bottom w:val="single" w:sz="4" w:space="0" w:color="auto"/>
              <w:right w:val="single" w:sz="4" w:space="0" w:color="auto"/>
            </w:tcBorders>
            <w:shd w:val="clear" w:color="000000" w:fill="F2F2F2"/>
            <w:noWrap/>
            <w:vAlign w:val="bottom"/>
            <w:hideMark/>
          </w:tcPr>
          <w:p w:rsidR="008E306A" w:rsidRPr="005E2D1A" w:rsidRDefault="008E306A" w:rsidP="008E306A">
            <w:pPr>
              <w:spacing w:after="0" w:line="240" w:lineRule="auto"/>
              <w:jc w:val="center"/>
              <w:rPr>
                <w:rFonts w:ascii="Calibri" w:eastAsia="Times New Roman" w:hAnsi="Calibri" w:cs="Calibri"/>
                <w:b/>
                <w:bCs/>
                <w:color w:val="000000"/>
                <w:lang w:val="en-US" w:eastAsia="da-DK"/>
              </w:rPr>
            </w:pPr>
            <w:r w:rsidRPr="005E2D1A">
              <w:rPr>
                <w:rFonts w:ascii="Calibri" w:eastAsia="Times New Roman" w:hAnsi="Calibri" w:cs="Calibri"/>
                <w:b/>
                <w:bCs/>
                <w:color w:val="000000"/>
                <w:lang w:val="en-US" w:eastAsia="da-DK"/>
              </w:rPr>
              <w:t>Until</w:t>
            </w:r>
          </w:p>
        </w:tc>
        <w:tc>
          <w:tcPr>
            <w:tcW w:w="1559" w:type="dxa"/>
            <w:tcBorders>
              <w:top w:val="nil"/>
              <w:left w:val="nil"/>
              <w:bottom w:val="single" w:sz="4" w:space="0" w:color="auto"/>
              <w:right w:val="nil"/>
            </w:tcBorders>
            <w:shd w:val="clear" w:color="000000" w:fill="F2F2F2"/>
            <w:noWrap/>
            <w:vAlign w:val="bottom"/>
            <w:hideMark/>
          </w:tcPr>
          <w:p w:rsidR="008E306A" w:rsidRPr="005E2D1A" w:rsidRDefault="008E306A" w:rsidP="008E306A">
            <w:pPr>
              <w:spacing w:after="0" w:line="240" w:lineRule="auto"/>
              <w:jc w:val="center"/>
              <w:rPr>
                <w:rFonts w:ascii="Calibri" w:eastAsia="Times New Roman" w:hAnsi="Calibri" w:cs="Calibri"/>
                <w:b/>
                <w:bCs/>
                <w:color w:val="000000"/>
                <w:lang w:val="en-US" w:eastAsia="da-DK"/>
              </w:rPr>
            </w:pPr>
            <w:r w:rsidRPr="005E2D1A">
              <w:rPr>
                <w:rFonts w:ascii="Calibri" w:eastAsia="Times New Roman" w:hAnsi="Calibri" w:cs="Calibri"/>
                <w:b/>
                <w:bCs/>
                <w:color w:val="000000"/>
                <w:lang w:val="en-US" w:eastAsia="da-DK"/>
              </w:rPr>
              <w:t>From</w:t>
            </w:r>
          </w:p>
        </w:tc>
        <w:tc>
          <w:tcPr>
            <w:tcW w:w="1276" w:type="dxa"/>
            <w:tcBorders>
              <w:top w:val="nil"/>
              <w:left w:val="nil"/>
              <w:bottom w:val="single" w:sz="4" w:space="0" w:color="auto"/>
              <w:right w:val="nil"/>
            </w:tcBorders>
            <w:shd w:val="clear" w:color="000000" w:fill="F2F2F2"/>
            <w:noWrap/>
            <w:vAlign w:val="bottom"/>
            <w:hideMark/>
          </w:tcPr>
          <w:p w:rsidR="008E306A" w:rsidRPr="005E2D1A" w:rsidRDefault="008E306A" w:rsidP="008E306A">
            <w:pPr>
              <w:spacing w:after="0" w:line="240" w:lineRule="auto"/>
              <w:jc w:val="center"/>
              <w:rPr>
                <w:rFonts w:ascii="Calibri" w:eastAsia="Times New Roman" w:hAnsi="Calibri" w:cs="Calibri"/>
                <w:b/>
                <w:bCs/>
                <w:color w:val="000000"/>
                <w:lang w:val="en-US" w:eastAsia="da-DK"/>
              </w:rPr>
            </w:pPr>
            <w:r w:rsidRPr="005E2D1A">
              <w:rPr>
                <w:rFonts w:ascii="Calibri" w:eastAsia="Times New Roman" w:hAnsi="Calibri" w:cs="Calibri"/>
                <w:b/>
                <w:bCs/>
                <w:color w:val="000000"/>
                <w:lang w:val="en-US" w:eastAsia="da-DK"/>
              </w:rPr>
              <w:t>Until</w:t>
            </w:r>
          </w:p>
        </w:tc>
        <w:tc>
          <w:tcPr>
            <w:tcW w:w="1276" w:type="dxa"/>
            <w:tcBorders>
              <w:top w:val="nil"/>
              <w:left w:val="single" w:sz="4" w:space="0" w:color="auto"/>
              <w:bottom w:val="single" w:sz="4" w:space="0" w:color="auto"/>
              <w:right w:val="nil"/>
            </w:tcBorders>
            <w:shd w:val="clear" w:color="000000" w:fill="F2F2F2"/>
            <w:noWrap/>
            <w:vAlign w:val="bottom"/>
            <w:hideMark/>
          </w:tcPr>
          <w:p w:rsidR="008E306A" w:rsidRPr="005E2D1A" w:rsidRDefault="008E306A" w:rsidP="008E306A">
            <w:pPr>
              <w:spacing w:after="0" w:line="240" w:lineRule="auto"/>
              <w:jc w:val="center"/>
              <w:rPr>
                <w:rFonts w:ascii="Calibri" w:eastAsia="Times New Roman" w:hAnsi="Calibri" w:cs="Calibri"/>
                <w:b/>
                <w:bCs/>
                <w:color w:val="000000"/>
                <w:lang w:val="en-US" w:eastAsia="da-DK"/>
              </w:rPr>
            </w:pPr>
            <w:r w:rsidRPr="005E2D1A">
              <w:rPr>
                <w:rFonts w:ascii="Calibri" w:eastAsia="Times New Roman" w:hAnsi="Calibri" w:cs="Calibri"/>
                <w:b/>
                <w:bCs/>
                <w:color w:val="000000"/>
                <w:lang w:val="en-US" w:eastAsia="da-DK"/>
              </w:rPr>
              <w:t>From</w:t>
            </w:r>
          </w:p>
        </w:tc>
        <w:tc>
          <w:tcPr>
            <w:tcW w:w="1198" w:type="dxa"/>
            <w:tcBorders>
              <w:top w:val="nil"/>
              <w:left w:val="nil"/>
              <w:bottom w:val="single" w:sz="4" w:space="0" w:color="auto"/>
              <w:right w:val="single" w:sz="4" w:space="0" w:color="auto"/>
            </w:tcBorders>
            <w:shd w:val="clear" w:color="000000" w:fill="F2F2F2"/>
            <w:noWrap/>
            <w:vAlign w:val="bottom"/>
            <w:hideMark/>
          </w:tcPr>
          <w:p w:rsidR="008E306A" w:rsidRPr="005E2D1A" w:rsidRDefault="008E306A" w:rsidP="008E306A">
            <w:pPr>
              <w:spacing w:after="0" w:line="240" w:lineRule="auto"/>
              <w:jc w:val="center"/>
              <w:rPr>
                <w:rFonts w:ascii="Calibri" w:eastAsia="Times New Roman" w:hAnsi="Calibri" w:cs="Calibri"/>
                <w:b/>
                <w:bCs/>
                <w:color w:val="000000"/>
                <w:lang w:val="en-US" w:eastAsia="da-DK"/>
              </w:rPr>
            </w:pPr>
            <w:r w:rsidRPr="005E2D1A">
              <w:rPr>
                <w:rFonts w:ascii="Calibri" w:eastAsia="Times New Roman" w:hAnsi="Calibri" w:cs="Calibri"/>
                <w:b/>
                <w:bCs/>
                <w:color w:val="000000"/>
                <w:lang w:val="en-US" w:eastAsia="da-DK"/>
              </w:rPr>
              <w:t>Until</w:t>
            </w:r>
          </w:p>
        </w:tc>
      </w:tr>
      <w:tr w:rsidR="008E306A" w:rsidRPr="005E2D1A" w:rsidTr="00E91C97">
        <w:trPr>
          <w:trHeight w:val="296"/>
        </w:trPr>
        <w:tc>
          <w:tcPr>
            <w:tcW w:w="2850" w:type="dxa"/>
            <w:gridSpan w:val="2"/>
            <w:tcBorders>
              <w:top w:val="single" w:sz="4" w:space="0" w:color="auto"/>
              <w:left w:val="single" w:sz="4" w:space="0" w:color="auto"/>
              <w:bottom w:val="single" w:sz="4" w:space="0" w:color="auto"/>
              <w:right w:val="single" w:sz="4" w:space="0" w:color="000000"/>
            </w:tcBorders>
            <w:shd w:val="clear" w:color="000000" w:fill="DCE6F1"/>
            <w:noWrap/>
            <w:vAlign w:val="bottom"/>
            <w:hideMark/>
          </w:tcPr>
          <w:p w:rsidR="00E91C97" w:rsidRDefault="008E306A" w:rsidP="008E306A">
            <w:pPr>
              <w:spacing w:after="0" w:line="240" w:lineRule="auto"/>
              <w:jc w:val="center"/>
              <w:rPr>
                <w:rFonts w:ascii="Calibri" w:eastAsia="Times New Roman" w:hAnsi="Calibri" w:cs="Calibri"/>
                <w:b/>
                <w:color w:val="000000"/>
                <w:lang w:val="en-US" w:eastAsia="da-DK"/>
              </w:rPr>
            </w:pPr>
            <w:r w:rsidRPr="005E2D1A">
              <w:rPr>
                <w:rFonts w:ascii="Calibri" w:eastAsia="Times New Roman" w:hAnsi="Calibri" w:cs="Calibri"/>
                <w:b/>
                <w:color w:val="000000"/>
                <w:lang w:val="en-US" w:eastAsia="da-DK"/>
              </w:rPr>
              <w:t>VAR.1.SEA data period</w:t>
            </w:r>
            <w:r w:rsidR="00E91C97">
              <w:rPr>
                <w:rFonts w:ascii="Calibri" w:eastAsia="Times New Roman" w:hAnsi="Calibri" w:cs="Calibri"/>
                <w:b/>
                <w:color w:val="000000"/>
                <w:lang w:val="en-US" w:eastAsia="da-DK"/>
              </w:rPr>
              <w:t xml:space="preserve"> </w:t>
            </w:r>
          </w:p>
          <w:p w:rsidR="008E306A" w:rsidRPr="005E2D1A" w:rsidRDefault="00E91C97" w:rsidP="008E306A">
            <w:pPr>
              <w:spacing w:after="0" w:line="240" w:lineRule="auto"/>
              <w:jc w:val="center"/>
              <w:rPr>
                <w:rFonts w:ascii="Calibri" w:eastAsia="Times New Roman" w:hAnsi="Calibri" w:cs="Calibri"/>
                <w:b/>
                <w:color w:val="000000"/>
                <w:lang w:val="en-US" w:eastAsia="da-DK"/>
              </w:rPr>
            </w:pPr>
            <w:r>
              <w:rPr>
                <w:rFonts w:ascii="Calibri" w:eastAsia="Times New Roman" w:hAnsi="Calibri" w:cs="Calibri"/>
                <w:b/>
                <w:color w:val="000000"/>
                <w:lang w:val="en-US" w:eastAsia="da-DK"/>
              </w:rPr>
              <w:t>(</w:t>
            </w:r>
            <w:proofErr w:type="spellStart"/>
            <w:r>
              <w:rPr>
                <w:rFonts w:ascii="Calibri" w:eastAsia="Times New Roman" w:hAnsi="Calibri" w:cs="Calibri"/>
                <w:b/>
                <w:color w:val="000000"/>
                <w:lang w:val="en-US" w:eastAsia="da-DK"/>
              </w:rPr>
              <w:t>yyyy</w:t>
            </w:r>
            <w:proofErr w:type="spellEnd"/>
            <w:r>
              <w:rPr>
                <w:rFonts w:ascii="Calibri" w:eastAsia="Times New Roman" w:hAnsi="Calibri" w:cs="Calibri"/>
                <w:b/>
                <w:color w:val="000000"/>
                <w:lang w:val="en-US" w:eastAsia="da-DK"/>
              </w:rPr>
              <w:t>-mm-</w:t>
            </w:r>
            <w:proofErr w:type="spellStart"/>
            <w:r>
              <w:rPr>
                <w:rFonts w:ascii="Calibri" w:eastAsia="Times New Roman" w:hAnsi="Calibri" w:cs="Calibri"/>
                <w:b/>
                <w:color w:val="000000"/>
                <w:lang w:val="en-US" w:eastAsia="da-DK"/>
              </w:rPr>
              <w:t>dd</w:t>
            </w:r>
            <w:proofErr w:type="spellEnd"/>
            <w:r>
              <w:rPr>
                <w:rFonts w:ascii="Calibri" w:eastAsia="Times New Roman" w:hAnsi="Calibri" w:cs="Calibri"/>
                <w:b/>
                <w:color w:val="000000"/>
                <w:lang w:val="en-US" w:eastAsia="da-DK"/>
              </w:rPr>
              <w:t xml:space="preserve"> </w:t>
            </w:r>
            <w:proofErr w:type="spellStart"/>
            <w:r>
              <w:rPr>
                <w:rFonts w:ascii="Calibri" w:eastAsia="Times New Roman" w:hAnsi="Calibri" w:cs="Calibri"/>
                <w:b/>
                <w:color w:val="000000"/>
                <w:lang w:val="en-US" w:eastAsia="da-DK"/>
              </w:rPr>
              <w:t>hh:mm</w:t>
            </w:r>
            <w:proofErr w:type="spellEnd"/>
            <w:r>
              <w:rPr>
                <w:rFonts w:ascii="Calibri" w:eastAsia="Times New Roman" w:hAnsi="Calibri" w:cs="Calibri"/>
                <w:b/>
                <w:color w:val="000000"/>
                <w:lang w:val="en-US" w:eastAsia="da-DK"/>
              </w:rPr>
              <w:t>)</w:t>
            </w:r>
            <w:r w:rsidR="008E306A" w:rsidRPr="005E2D1A">
              <w:rPr>
                <w:rFonts w:ascii="Calibri" w:eastAsia="Times New Roman" w:hAnsi="Calibri" w:cs="Calibri"/>
                <w:b/>
                <w:color w:val="000000"/>
                <w:lang w:val="en-US" w:eastAsia="da-DK"/>
              </w:rPr>
              <w:t>:</w:t>
            </w:r>
          </w:p>
        </w:tc>
        <w:tc>
          <w:tcPr>
            <w:tcW w:w="1276" w:type="dxa"/>
            <w:tcBorders>
              <w:top w:val="nil"/>
              <w:left w:val="nil"/>
              <w:bottom w:val="nil"/>
              <w:right w:val="nil"/>
            </w:tcBorders>
            <w:shd w:val="clear" w:color="000000" w:fill="DCE6F1"/>
            <w:noWrap/>
            <w:vAlign w:val="bottom"/>
            <w:hideMark/>
          </w:tcPr>
          <w:p w:rsidR="008E306A" w:rsidRPr="005E2D1A" w:rsidRDefault="008E306A" w:rsidP="008E306A">
            <w:pPr>
              <w:spacing w:after="0" w:line="240" w:lineRule="auto"/>
              <w:jc w:val="center"/>
              <w:rPr>
                <w:rFonts w:ascii="Calibri" w:eastAsia="Times New Roman" w:hAnsi="Calibri" w:cs="Calibri"/>
                <w:color w:val="0070C0"/>
                <w:lang w:val="en-US" w:eastAsia="da-DK"/>
              </w:rPr>
            </w:pPr>
            <w:r w:rsidRPr="005E2D1A">
              <w:rPr>
                <w:rFonts w:ascii="Calibri" w:eastAsia="Times New Roman" w:hAnsi="Calibri" w:cs="Calibri"/>
                <w:color w:val="0070C0"/>
                <w:lang w:val="en-US" w:eastAsia="da-DK"/>
              </w:rPr>
              <w:t>2005-01-01 00:00</w:t>
            </w:r>
          </w:p>
        </w:tc>
        <w:tc>
          <w:tcPr>
            <w:tcW w:w="1276" w:type="dxa"/>
            <w:tcBorders>
              <w:top w:val="nil"/>
              <w:left w:val="nil"/>
              <w:bottom w:val="nil"/>
              <w:right w:val="single" w:sz="4" w:space="0" w:color="auto"/>
            </w:tcBorders>
            <w:shd w:val="clear" w:color="000000" w:fill="DCE6F1"/>
            <w:noWrap/>
            <w:vAlign w:val="bottom"/>
            <w:hideMark/>
          </w:tcPr>
          <w:p w:rsidR="008E306A" w:rsidRPr="005E2D1A" w:rsidRDefault="008E306A" w:rsidP="008E306A">
            <w:pPr>
              <w:spacing w:after="0" w:line="240" w:lineRule="auto"/>
              <w:jc w:val="center"/>
              <w:rPr>
                <w:rFonts w:ascii="Calibri" w:eastAsia="Times New Roman" w:hAnsi="Calibri" w:cs="Calibri"/>
                <w:color w:val="0070C0"/>
                <w:lang w:val="en-US" w:eastAsia="da-DK"/>
              </w:rPr>
            </w:pPr>
            <w:r w:rsidRPr="005E2D1A">
              <w:rPr>
                <w:rFonts w:ascii="Calibri" w:eastAsia="Times New Roman" w:hAnsi="Calibri" w:cs="Calibri"/>
                <w:color w:val="0070C0"/>
                <w:lang w:val="en-US" w:eastAsia="da-DK"/>
              </w:rPr>
              <w:t>2017-09-13 13:00</w:t>
            </w:r>
          </w:p>
        </w:tc>
        <w:tc>
          <w:tcPr>
            <w:tcW w:w="1559" w:type="dxa"/>
            <w:tcBorders>
              <w:top w:val="nil"/>
              <w:left w:val="nil"/>
              <w:bottom w:val="nil"/>
              <w:right w:val="nil"/>
            </w:tcBorders>
            <w:shd w:val="clear" w:color="000000" w:fill="DCE6F1"/>
            <w:noWrap/>
            <w:vAlign w:val="bottom"/>
            <w:hideMark/>
          </w:tcPr>
          <w:p w:rsidR="008E306A" w:rsidRPr="005E2D1A" w:rsidRDefault="008E306A" w:rsidP="008E306A">
            <w:pPr>
              <w:spacing w:after="0" w:line="240" w:lineRule="auto"/>
              <w:jc w:val="center"/>
              <w:rPr>
                <w:rFonts w:ascii="Calibri" w:eastAsia="Times New Roman" w:hAnsi="Calibri" w:cs="Calibri"/>
                <w:color w:val="0070C0"/>
                <w:lang w:val="en-US" w:eastAsia="da-DK"/>
              </w:rPr>
            </w:pPr>
            <w:r w:rsidRPr="005E2D1A">
              <w:rPr>
                <w:rFonts w:ascii="Calibri" w:eastAsia="Times New Roman" w:hAnsi="Calibri" w:cs="Calibri"/>
                <w:color w:val="0070C0"/>
                <w:lang w:val="en-US" w:eastAsia="da-DK"/>
              </w:rPr>
              <w:t>2005-01-01 00:00</w:t>
            </w:r>
          </w:p>
        </w:tc>
        <w:tc>
          <w:tcPr>
            <w:tcW w:w="1276" w:type="dxa"/>
            <w:tcBorders>
              <w:top w:val="nil"/>
              <w:left w:val="nil"/>
              <w:bottom w:val="nil"/>
              <w:right w:val="single" w:sz="4" w:space="0" w:color="auto"/>
            </w:tcBorders>
            <w:shd w:val="clear" w:color="000000" w:fill="DCE6F1"/>
            <w:noWrap/>
            <w:vAlign w:val="bottom"/>
            <w:hideMark/>
          </w:tcPr>
          <w:p w:rsidR="008E306A" w:rsidRPr="005E2D1A" w:rsidRDefault="008E306A" w:rsidP="008E306A">
            <w:pPr>
              <w:spacing w:after="0" w:line="240" w:lineRule="auto"/>
              <w:jc w:val="center"/>
              <w:rPr>
                <w:rFonts w:ascii="Calibri" w:eastAsia="Times New Roman" w:hAnsi="Calibri" w:cs="Calibri"/>
                <w:color w:val="0070C0"/>
                <w:lang w:val="en-US" w:eastAsia="da-DK"/>
              </w:rPr>
            </w:pPr>
            <w:r w:rsidRPr="005E2D1A">
              <w:rPr>
                <w:rFonts w:ascii="Calibri" w:eastAsia="Times New Roman" w:hAnsi="Calibri" w:cs="Calibri"/>
                <w:color w:val="0070C0"/>
                <w:lang w:val="en-US" w:eastAsia="da-DK"/>
              </w:rPr>
              <w:t>2017-09-13 13:00</w:t>
            </w:r>
          </w:p>
        </w:tc>
        <w:tc>
          <w:tcPr>
            <w:tcW w:w="1276" w:type="dxa"/>
            <w:tcBorders>
              <w:top w:val="nil"/>
              <w:left w:val="nil"/>
              <w:bottom w:val="nil"/>
              <w:right w:val="nil"/>
            </w:tcBorders>
            <w:shd w:val="clear" w:color="000000" w:fill="DCE6F1"/>
            <w:noWrap/>
            <w:vAlign w:val="center"/>
            <w:hideMark/>
          </w:tcPr>
          <w:p w:rsidR="008E306A" w:rsidRPr="005E2D1A" w:rsidRDefault="008E306A" w:rsidP="008E306A">
            <w:pPr>
              <w:spacing w:after="0" w:line="240" w:lineRule="auto"/>
              <w:jc w:val="center"/>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x</w:t>
            </w:r>
          </w:p>
        </w:tc>
        <w:tc>
          <w:tcPr>
            <w:tcW w:w="1198" w:type="dxa"/>
            <w:tcBorders>
              <w:top w:val="nil"/>
              <w:left w:val="nil"/>
              <w:bottom w:val="nil"/>
              <w:right w:val="single" w:sz="4" w:space="0" w:color="auto"/>
            </w:tcBorders>
            <w:shd w:val="clear" w:color="000000" w:fill="DCE6F1"/>
            <w:noWrap/>
            <w:vAlign w:val="center"/>
            <w:hideMark/>
          </w:tcPr>
          <w:p w:rsidR="008E306A" w:rsidRPr="005E2D1A" w:rsidRDefault="008E306A" w:rsidP="008E306A">
            <w:pPr>
              <w:spacing w:after="0" w:line="240" w:lineRule="auto"/>
              <w:jc w:val="center"/>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x</w:t>
            </w:r>
          </w:p>
        </w:tc>
      </w:tr>
      <w:tr w:rsidR="008E306A" w:rsidRPr="005E2D1A" w:rsidTr="00E91C97">
        <w:trPr>
          <w:trHeight w:val="296"/>
        </w:trPr>
        <w:tc>
          <w:tcPr>
            <w:tcW w:w="2850" w:type="dxa"/>
            <w:gridSpan w:val="2"/>
            <w:tcBorders>
              <w:top w:val="single" w:sz="4" w:space="0" w:color="auto"/>
              <w:left w:val="single" w:sz="4" w:space="0" w:color="auto"/>
              <w:bottom w:val="single" w:sz="4" w:space="0" w:color="auto"/>
              <w:right w:val="single" w:sz="4" w:space="0" w:color="000000"/>
            </w:tcBorders>
            <w:shd w:val="clear" w:color="000000" w:fill="EBF1DE"/>
            <w:noWrap/>
            <w:vAlign w:val="bottom"/>
            <w:hideMark/>
          </w:tcPr>
          <w:p w:rsidR="008E306A" w:rsidRPr="005E2D1A" w:rsidRDefault="008E306A" w:rsidP="008E306A">
            <w:pPr>
              <w:spacing w:after="0" w:line="240" w:lineRule="auto"/>
              <w:jc w:val="center"/>
              <w:rPr>
                <w:rFonts w:ascii="Calibri" w:eastAsia="Times New Roman" w:hAnsi="Calibri" w:cs="Calibri"/>
                <w:b/>
                <w:color w:val="000000"/>
                <w:lang w:val="en-US" w:eastAsia="da-DK"/>
              </w:rPr>
            </w:pPr>
            <w:r w:rsidRPr="005E2D1A">
              <w:rPr>
                <w:rFonts w:ascii="Calibri" w:eastAsia="Times New Roman" w:hAnsi="Calibri" w:cs="Calibri"/>
                <w:b/>
                <w:color w:val="000000"/>
                <w:lang w:val="en-US" w:eastAsia="da-DK"/>
              </w:rPr>
              <w:t>UNI.STAT.STREAM data period</w:t>
            </w:r>
            <w:r w:rsidR="00E91C97">
              <w:rPr>
                <w:rFonts w:ascii="Calibri" w:eastAsia="Times New Roman" w:hAnsi="Calibri" w:cs="Calibri"/>
                <w:b/>
                <w:color w:val="000000"/>
                <w:lang w:val="en-US" w:eastAsia="da-DK"/>
              </w:rPr>
              <w:t>(</w:t>
            </w:r>
            <w:proofErr w:type="spellStart"/>
            <w:r w:rsidR="00E91C97">
              <w:rPr>
                <w:rFonts w:ascii="Calibri" w:eastAsia="Times New Roman" w:hAnsi="Calibri" w:cs="Calibri"/>
                <w:b/>
                <w:color w:val="000000"/>
                <w:lang w:val="en-US" w:eastAsia="da-DK"/>
              </w:rPr>
              <w:t>yyyy</w:t>
            </w:r>
            <w:proofErr w:type="spellEnd"/>
            <w:r w:rsidR="00E91C97">
              <w:rPr>
                <w:rFonts w:ascii="Calibri" w:eastAsia="Times New Roman" w:hAnsi="Calibri" w:cs="Calibri"/>
                <w:b/>
                <w:color w:val="000000"/>
                <w:lang w:val="en-US" w:eastAsia="da-DK"/>
              </w:rPr>
              <w:t>-mm-</w:t>
            </w:r>
            <w:proofErr w:type="spellStart"/>
            <w:r w:rsidR="00E91C97">
              <w:rPr>
                <w:rFonts w:ascii="Calibri" w:eastAsia="Times New Roman" w:hAnsi="Calibri" w:cs="Calibri"/>
                <w:b/>
                <w:color w:val="000000"/>
                <w:lang w:val="en-US" w:eastAsia="da-DK"/>
              </w:rPr>
              <w:t>dd</w:t>
            </w:r>
            <w:proofErr w:type="spellEnd"/>
            <w:r w:rsidR="00E91C97">
              <w:rPr>
                <w:rFonts w:ascii="Calibri" w:eastAsia="Times New Roman" w:hAnsi="Calibri" w:cs="Calibri"/>
                <w:b/>
                <w:color w:val="000000"/>
                <w:lang w:val="en-US" w:eastAsia="da-DK"/>
              </w:rPr>
              <w:t xml:space="preserve"> </w:t>
            </w:r>
            <w:proofErr w:type="spellStart"/>
            <w:r w:rsidR="00E91C97">
              <w:rPr>
                <w:rFonts w:ascii="Calibri" w:eastAsia="Times New Roman" w:hAnsi="Calibri" w:cs="Calibri"/>
                <w:b/>
                <w:color w:val="000000"/>
                <w:lang w:val="en-US" w:eastAsia="da-DK"/>
              </w:rPr>
              <w:t>hh:mm</w:t>
            </w:r>
            <w:proofErr w:type="spellEnd"/>
            <w:r w:rsidR="00E91C97">
              <w:rPr>
                <w:rFonts w:ascii="Calibri" w:eastAsia="Times New Roman" w:hAnsi="Calibri" w:cs="Calibri"/>
                <w:b/>
                <w:color w:val="000000"/>
                <w:lang w:val="en-US" w:eastAsia="da-DK"/>
              </w:rPr>
              <w:t>)</w:t>
            </w:r>
            <w:r w:rsidR="00E91C97" w:rsidRPr="005E2D1A">
              <w:rPr>
                <w:rFonts w:ascii="Calibri" w:eastAsia="Times New Roman" w:hAnsi="Calibri" w:cs="Calibri"/>
                <w:b/>
                <w:color w:val="000000"/>
                <w:lang w:val="en-US" w:eastAsia="da-DK"/>
              </w:rPr>
              <w:t>:</w:t>
            </w:r>
          </w:p>
        </w:tc>
        <w:tc>
          <w:tcPr>
            <w:tcW w:w="1276" w:type="dxa"/>
            <w:tcBorders>
              <w:top w:val="single" w:sz="4" w:space="0" w:color="auto"/>
              <w:left w:val="nil"/>
              <w:bottom w:val="single" w:sz="4" w:space="0" w:color="auto"/>
              <w:right w:val="nil"/>
            </w:tcBorders>
            <w:shd w:val="clear" w:color="000000" w:fill="EBF1DE"/>
            <w:noWrap/>
            <w:vAlign w:val="bottom"/>
            <w:hideMark/>
          </w:tcPr>
          <w:p w:rsidR="008E306A" w:rsidRPr="005E2D1A" w:rsidRDefault="008E306A" w:rsidP="008E306A">
            <w:pPr>
              <w:spacing w:after="0" w:line="240" w:lineRule="auto"/>
              <w:jc w:val="center"/>
              <w:rPr>
                <w:rFonts w:ascii="Calibri" w:eastAsia="Times New Roman" w:hAnsi="Calibri" w:cs="Calibri"/>
                <w:color w:val="00B050"/>
                <w:lang w:val="en-US" w:eastAsia="da-DK"/>
              </w:rPr>
            </w:pPr>
            <w:r w:rsidRPr="005E2D1A">
              <w:rPr>
                <w:rFonts w:ascii="Calibri" w:eastAsia="Times New Roman" w:hAnsi="Calibri" w:cs="Calibri"/>
                <w:color w:val="00B050"/>
                <w:lang w:val="en-US" w:eastAsia="da-DK"/>
              </w:rPr>
              <w:t>2005-01-01 00:00</w:t>
            </w:r>
          </w:p>
        </w:tc>
        <w:tc>
          <w:tcPr>
            <w:tcW w:w="1276" w:type="dxa"/>
            <w:tcBorders>
              <w:top w:val="single" w:sz="4" w:space="0" w:color="auto"/>
              <w:left w:val="nil"/>
              <w:bottom w:val="single" w:sz="4" w:space="0" w:color="auto"/>
              <w:right w:val="single" w:sz="4" w:space="0" w:color="auto"/>
            </w:tcBorders>
            <w:shd w:val="clear" w:color="000000" w:fill="EBF1DE"/>
            <w:noWrap/>
            <w:vAlign w:val="bottom"/>
            <w:hideMark/>
          </w:tcPr>
          <w:p w:rsidR="008E306A" w:rsidRPr="005E2D1A" w:rsidRDefault="008E306A" w:rsidP="008E306A">
            <w:pPr>
              <w:spacing w:after="0" w:line="240" w:lineRule="auto"/>
              <w:jc w:val="center"/>
              <w:rPr>
                <w:rFonts w:ascii="Calibri" w:eastAsia="Times New Roman" w:hAnsi="Calibri" w:cs="Calibri"/>
                <w:color w:val="00B050"/>
                <w:lang w:val="en-US" w:eastAsia="da-DK"/>
              </w:rPr>
            </w:pPr>
            <w:r w:rsidRPr="005E2D1A">
              <w:rPr>
                <w:rFonts w:ascii="Calibri" w:eastAsia="Times New Roman" w:hAnsi="Calibri" w:cs="Calibri"/>
                <w:color w:val="00B050"/>
                <w:lang w:val="en-US" w:eastAsia="da-DK"/>
              </w:rPr>
              <w:t>2019-01-09 09:00</w:t>
            </w:r>
          </w:p>
        </w:tc>
        <w:tc>
          <w:tcPr>
            <w:tcW w:w="1559" w:type="dxa"/>
            <w:tcBorders>
              <w:top w:val="single" w:sz="4" w:space="0" w:color="auto"/>
              <w:left w:val="nil"/>
              <w:bottom w:val="single" w:sz="4" w:space="0" w:color="auto"/>
              <w:right w:val="nil"/>
            </w:tcBorders>
            <w:shd w:val="clear" w:color="000000" w:fill="EBF1DE"/>
            <w:noWrap/>
            <w:vAlign w:val="bottom"/>
            <w:hideMark/>
          </w:tcPr>
          <w:p w:rsidR="008E306A" w:rsidRPr="005E2D1A" w:rsidRDefault="008E306A" w:rsidP="008E306A">
            <w:pPr>
              <w:spacing w:after="0" w:line="240" w:lineRule="auto"/>
              <w:jc w:val="center"/>
              <w:rPr>
                <w:rFonts w:ascii="Calibri" w:eastAsia="Times New Roman" w:hAnsi="Calibri" w:cs="Calibri"/>
                <w:color w:val="00B050"/>
                <w:lang w:val="en-US" w:eastAsia="da-DK"/>
              </w:rPr>
            </w:pPr>
            <w:r w:rsidRPr="005E2D1A">
              <w:rPr>
                <w:rFonts w:ascii="Calibri" w:eastAsia="Times New Roman" w:hAnsi="Calibri" w:cs="Calibri"/>
                <w:color w:val="00B050"/>
                <w:lang w:val="en-US" w:eastAsia="da-DK"/>
              </w:rPr>
              <w:t>2005-01-01 00:00</w:t>
            </w:r>
          </w:p>
        </w:tc>
        <w:tc>
          <w:tcPr>
            <w:tcW w:w="1276" w:type="dxa"/>
            <w:tcBorders>
              <w:top w:val="single" w:sz="4" w:space="0" w:color="auto"/>
              <w:left w:val="nil"/>
              <w:bottom w:val="single" w:sz="4" w:space="0" w:color="auto"/>
              <w:right w:val="single" w:sz="4" w:space="0" w:color="auto"/>
            </w:tcBorders>
            <w:shd w:val="clear" w:color="000000" w:fill="EBF1DE"/>
            <w:noWrap/>
            <w:vAlign w:val="bottom"/>
            <w:hideMark/>
          </w:tcPr>
          <w:p w:rsidR="008E306A" w:rsidRPr="005E2D1A" w:rsidRDefault="008E306A" w:rsidP="008E306A">
            <w:pPr>
              <w:spacing w:after="0" w:line="240" w:lineRule="auto"/>
              <w:jc w:val="center"/>
              <w:rPr>
                <w:rFonts w:ascii="Calibri" w:eastAsia="Times New Roman" w:hAnsi="Calibri" w:cs="Calibri"/>
                <w:color w:val="00B050"/>
                <w:lang w:val="en-US" w:eastAsia="da-DK"/>
              </w:rPr>
            </w:pPr>
            <w:r w:rsidRPr="005E2D1A">
              <w:rPr>
                <w:rFonts w:ascii="Calibri" w:eastAsia="Times New Roman" w:hAnsi="Calibri" w:cs="Calibri"/>
                <w:color w:val="00B050"/>
                <w:lang w:val="en-US" w:eastAsia="da-DK"/>
              </w:rPr>
              <w:t>2019-04-09 09:00</w:t>
            </w:r>
          </w:p>
        </w:tc>
        <w:tc>
          <w:tcPr>
            <w:tcW w:w="1276" w:type="dxa"/>
            <w:tcBorders>
              <w:top w:val="single" w:sz="4" w:space="0" w:color="auto"/>
              <w:left w:val="nil"/>
              <w:bottom w:val="single" w:sz="4" w:space="0" w:color="auto"/>
              <w:right w:val="nil"/>
            </w:tcBorders>
            <w:shd w:val="clear" w:color="000000" w:fill="EBF1DE"/>
            <w:noWrap/>
            <w:vAlign w:val="bottom"/>
            <w:hideMark/>
          </w:tcPr>
          <w:p w:rsidR="008E306A" w:rsidRPr="005E2D1A" w:rsidRDefault="008E306A" w:rsidP="008E306A">
            <w:pPr>
              <w:spacing w:after="0" w:line="240" w:lineRule="auto"/>
              <w:jc w:val="center"/>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1991-12-30 12:00</w:t>
            </w:r>
          </w:p>
        </w:tc>
        <w:tc>
          <w:tcPr>
            <w:tcW w:w="1198" w:type="dxa"/>
            <w:tcBorders>
              <w:top w:val="single" w:sz="4" w:space="0" w:color="auto"/>
              <w:left w:val="nil"/>
              <w:bottom w:val="single" w:sz="4" w:space="0" w:color="auto"/>
              <w:right w:val="single" w:sz="4" w:space="0" w:color="auto"/>
            </w:tcBorders>
            <w:shd w:val="clear" w:color="000000" w:fill="EBF1DE"/>
            <w:noWrap/>
            <w:vAlign w:val="bottom"/>
            <w:hideMark/>
          </w:tcPr>
          <w:p w:rsidR="008E306A" w:rsidRPr="005E2D1A" w:rsidRDefault="008E306A" w:rsidP="008E306A">
            <w:pPr>
              <w:spacing w:after="0" w:line="240" w:lineRule="auto"/>
              <w:jc w:val="center"/>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2017-09-13 13:00</w:t>
            </w:r>
          </w:p>
        </w:tc>
      </w:tr>
    </w:tbl>
    <w:p w:rsidR="008E306A" w:rsidRDefault="00075716" w:rsidP="00075716">
      <w:pPr>
        <w:pStyle w:val="Billedtekst"/>
        <w:rPr>
          <w:noProof/>
          <w:lang w:val="en-US"/>
        </w:rPr>
      </w:pPr>
      <w:r w:rsidRPr="005E2D1A">
        <w:rPr>
          <w:lang w:val="en-US"/>
        </w:rPr>
        <w:t xml:space="preserve">Table </w:t>
      </w:r>
      <w:r w:rsidR="005E2D1A" w:rsidRPr="005E2D1A">
        <w:rPr>
          <w:lang w:val="en-US"/>
        </w:rPr>
        <w:fldChar w:fldCharType="begin"/>
      </w:r>
      <w:r w:rsidR="005E2D1A" w:rsidRPr="005E2D1A">
        <w:rPr>
          <w:lang w:val="en-US"/>
        </w:rPr>
        <w:instrText xml:space="preserve"> SEQ Table \* ARABIC </w:instrText>
      </w:r>
      <w:r w:rsidR="005E2D1A" w:rsidRPr="005E2D1A">
        <w:rPr>
          <w:lang w:val="en-US"/>
        </w:rPr>
        <w:fldChar w:fldCharType="separate"/>
      </w:r>
      <w:r w:rsidR="00C52D12" w:rsidRPr="005E2D1A">
        <w:rPr>
          <w:noProof/>
          <w:lang w:val="en-US"/>
        </w:rPr>
        <w:t>12</w:t>
      </w:r>
      <w:r w:rsidR="005E2D1A" w:rsidRPr="005E2D1A">
        <w:rPr>
          <w:noProof/>
          <w:lang w:val="en-US"/>
        </w:rPr>
        <w:fldChar w:fldCharType="end"/>
      </w:r>
    </w:p>
    <w:p w:rsidR="00E91C97" w:rsidRPr="00E91C97" w:rsidRDefault="00E91C97" w:rsidP="00E91C97">
      <w:pPr>
        <w:rPr>
          <w:lang w:val="en-US"/>
        </w:rPr>
      </w:pPr>
    </w:p>
    <w:tbl>
      <w:tblPr>
        <w:tblW w:w="10711" w:type="dxa"/>
        <w:tblInd w:w="55" w:type="dxa"/>
        <w:tblCellMar>
          <w:left w:w="70" w:type="dxa"/>
          <w:right w:w="70" w:type="dxa"/>
        </w:tblCellMar>
        <w:tblLook w:val="04A0" w:firstRow="1" w:lastRow="0" w:firstColumn="1" w:lastColumn="0" w:noHBand="0" w:noVBand="1"/>
      </w:tblPr>
      <w:tblGrid>
        <w:gridCol w:w="1042"/>
        <w:gridCol w:w="2394"/>
        <w:gridCol w:w="1118"/>
        <w:gridCol w:w="1223"/>
        <w:gridCol w:w="1378"/>
        <w:gridCol w:w="1097"/>
        <w:gridCol w:w="1160"/>
        <w:gridCol w:w="1299"/>
      </w:tblGrid>
      <w:tr w:rsidR="00C52D12" w:rsidRPr="00B21147" w:rsidTr="00E91C97">
        <w:trPr>
          <w:trHeight w:val="335"/>
        </w:trPr>
        <w:tc>
          <w:tcPr>
            <w:tcW w:w="1042" w:type="dxa"/>
            <w:tcBorders>
              <w:top w:val="nil"/>
              <w:left w:val="nil"/>
              <w:bottom w:val="nil"/>
              <w:right w:val="nil"/>
            </w:tcBorders>
            <w:shd w:val="clear" w:color="auto" w:fill="auto"/>
            <w:noWrap/>
            <w:vAlign w:val="bottom"/>
            <w:hideMark/>
          </w:tcPr>
          <w:p w:rsidR="001F6E7A" w:rsidRPr="005E2D1A" w:rsidRDefault="001F6E7A" w:rsidP="001F6E7A">
            <w:pPr>
              <w:spacing w:after="0" w:line="240" w:lineRule="auto"/>
              <w:rPr>
                <w:rFonts w:ascii="Calibri" w:eastAsia="Times New Roman" w:hAnsi="Calibri" w:cs="Calibri"/>
                <w:color w:val="000000"/>
                <w:lang w:val="en-US" w:eastAsia="da-DK"/>
              </w:rPr>
            </w:pPr>
          </w:p>
        </w:tc>
        <w:tc>
          <w:tcPr>
            <w:tcW w:w="2394" w:type="dxa"/>
            <w:tcBorders>
              <w:top w:val="nil"/>
              <w:left w:val="nil"/>
              <w:bottom w:val="nil"/>
              <w:right w:val="nil"/>
            </w:tcBorders>
            <w:shd w:val="clear" w:color="auto" w:fill="auto"/>
            <w:noWrap/>
            <w:vAlign w:val="bottom"/>
          </w:tcPr>
          <w:p w:rsidR="001F6E7A" w:rsidRPr="005E2D1A" w:rsidRDefault="001F6E7A" w:rsidP="001F6E7A">
            <w:pPr>
              <w:spacing w:after="0" w:line="240" w:lineRule="auto"/>
              <w:rPr>
                <w:rFonts w:ascii="Calibri" w:eastAsia="Times New Roman" w:hAnsi="Calibri" w:cs="Calibri"/>
                <w:color w:val="000000"/>
                <w:lang w:val="en-US" w:eastAsia="da-DK"/>
              </w:rPr>
            </w:pPr>
          </w:p>
        </w:tc>
        <w:tc>
          <w:tcPr>
            <w:tcW w:w="3719" w:type="dxa"/>
            <w:gridSpan w:val="3"/>
            <w:tcBorders>
              <w:top w:val="single" w:sz="4" w:space="0" w:color="auto"/>
              <w:left w:val="single" w:sz="4" w:space="0" w:color="auto"/>
              <w:bottom w:val="single" w:sz="4" w:space="0" w:color="auto"/>
              <w:right w:val="single" w:sz="4" w:space="0" w:color="000000"/>
            </w:tcBorders>
            <w:shd w:val="clear" w:color="auto" w:fill="F2F2F2" w:themeFill="background1" w:themeFillShade="F2"/>
            <w:noWrap/>
            <w:vAlign w:val="bottom"/>
            <w:hideMark/>
          </w:tcPr>
          <w:p w:rsidR="001F6E7A" w:rsidRPr="005E2D1A" w:rsidRDefault="00C52D12" w:rsidP="001F6E7A">
            <w:pPr>
              <w:spacing w:after="0" w:line="240" w:lineRule="auto"/>
              <w:jc w:val="center"/>
              <w:rPr>
                <w:rFonts w:ascii="Calibri" w:eastAsia="Times New Roman" w:hAnsi="Calibri" w:cs="Calibri"/>
                <w:b/>
                <w:bCs/>
                <w:color w:val="000000"/>
                <w:lang w:val="en-US" w:eastAsia="da-DK"/>
              </w:rPr>
            </w:pPr>
            <w:r w:rsidRPr="005E2D1A">
              <w:rPr>
                <w:rFonts w:ascii="Calibri" w:eastAsia="Times New Roman" w:hAnsi="Calibri" w:cs="Calibri"/>
                <w:b/>
                <w:bCs/>
                <w:color w:val="000000"/>
                <w:lang w:val="en-US" w:eastAsia="da-DK"/>
              </w:rPr>
              <w:t>Original Calculations (O) [l/s]</w:t>
            </w:r>
          </w:p>
        </w:tc>
        <w:tc>
          <w:tcPr>
            <w:tcW w:w="3556" w:type="dxa"/>
            <w:gridSpan w:val="3"/>
            <w:tcBorders>
              <w:top w:val="single" w:sz="4" w:space="0" w:color="auto"/>
              <w:left w:val="nil"/>
              <w:bottom w:val="single" w:sz="4" w:space="0" w:color="auto"/>
              <w:right w:val="single" w:sz="4" w:space="0" w:color="000000"/>
            </w:tcBorders>
            <w:shd w:val="clear" w:color="auto" w:fill="F2F2F2" w:themeFill="background1" w:themeFillShade="F2"/>
            <w:noWrap/>
            <w:vAlign w:val="bottom"/>
            <w:hideMark/>
          </w:tcPr>
          <w:p w:rsidR="001F6E7A" w:rsidRPr="005E2D1A" w:rsidRDefault="00C52D12" w:rsidP="001F6E7A">
            <w:pPr>
              <w:spacing w:after="0" w:line="240" w:lineRule="auto"/>
              <w:jc w:val="center"/>
              <w:rPr>
                <w:rFonts w:ascii="Calibri" w:eastAsia="Times New Roman" w:hAnsi="Calibri" w:cs="Calibri"/>
                <w:b/>
                <w:bCs/>
                <w:color w:val="000000"/>
                <w:lang w:val="en-US" w:eastAsia="da-DK"/>
              </w:rPr>
            </w:pPr>
            <w:r w:rsidRPr="005E2D1A">
              <w:rPr>
                <w:rFonts w:ascii="Calibri" w:eastAsia="Times New Roman" w:hAnsi="Calibri" w:cs="Calibri"/>
                <w:b/>
                <w:bCs/>
                <w:color w:val="000000"/>
                <w:lang w:val="en-US" w:eastAsia="da-DK"/>
              </w:rPr>
              <w:t>New Calculations (N) [l/s]</w:t>
            </w:r>
          </w:p>
        </w:tc>
      </w:tr>
      <w:tr w:rsidR="001F6E7A" w:rsidRPr="005E2D1A" w:rsidTr="00E91C97">
        <w:trPr>
          <w:trHeight w:val="335"/>
        </w:trPr>
        <w:tc>
          <w:tcPr>
            <w:tcW w:w="1042" w:type="dxa"/>
            <w:tcBorders>
              <w:top w:val="nil"/>
              <w:left w:val="nil"/>
              <w:bottom w:val="nil"/>
              <w:right w:val="nil"/>
            </w:tcBorders>
            <w:shd w:val="clear" w:color="auto" w:fill="auto"/>
            <w:noWrap/>
            <w:vAlign w:val="bottom"/>
            <w:hideMark/>
          </w:tcPr>
          <w:p w:rsidR="001F6E7A" w:rsidRPr="005E2D1A" w:rsidRDefault="001F6E7A" w:rsidP="001F6E7A">
            <w:pPr>
              <w:spacing w:after="0" w:line="240" w:lineRule="auto"/>
              <w:rPr>
                <w:rFonts w:ascii="Calibri" w:eastAsia="Times New Roman" w:hAnsi="Calibri" w:cs="Calibri"/>
                <w:color w:val="000000"/>
                <w:lang w:val="en-US" w:eastAsia="da-DK"/>
              </w:rPr>
            </w:pPr>
          </w:p>
        </w:tc>
        <w:tc>
          <w:tcPr>
            <w:tcW w:w="2394"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rsidR="001F6E7A" w:rsidRPr="005E2D1A" w:rsidRDefault="00C52D12" w:rsidP="001F6E7A">
            <w:pPr>
              <w:spacing w:after="0" w:line="240" w:lineRule="auto"/>
              <w:jc w:val="center"/>
              <w:rPr>
                <w:rFonts w:ascii="Calibri" w:eastAsia="Times New Roman" w:hAnsi="Calibri" w:cs="Calibri"/>
                <w:b/>
                <w:bCs/>
                <w:color w:val="000000"/>
                <w:lang w:val="en-US" w:eastAsia="da-DK"/>
              </w:rPr>
            </w:pPr>
            <w:r w:rsidRPr="005E2D1A">
              <w:rPr>
                <w:rFonts w:ascii="Calibri" w:eastAsia="Times New Roman" w:hAnsi="Calibri" w:cs="Calibri"/>
                <w:b/>
                <w:bCs/>
                <w:color w:val="000000"/>
                <w:lang w:val="en-US" w:eastAsia="da-DK"/>
              </w:rPr>
              <w:t>Sampling Type</w:t>
            </w:r>
          </w:p>
        </w:tc>
        <w:tc>
          <w:tcPr>
            <w:tcW w:w="1118" w:type="dxa"/>
            <w:tcBorders>
              <w:top w:val="single" w:sz="4" w:space="0" w:color="auto"/>
              <w:left w:val="nil"/>
              <w:bottom w:val="single" w:sz="4" w:space="0" w:color="auto"/>
              <w:right w:val="nil"/>
            </w:tcBorders>
            <w:shd w:val="clear" w:color="auto" w:fill="F2F2F2" w:themeFill="background1" w:themeFillShade="F2"/>
            <w:noWrap/>
            <w:vAlign w:val="center"/>
            <w:hideMark/>
          </w:tcPr>
          <w:p w:rsidR="001F6E7A" w:rsidRPr="005E2D1A" w:rsidRDefault="001F6E7A" w:rsidP="001F6E7A">
            <w:pPr>
              <w:spacing w:after="0" w:line="240" w:lineRule="auto"/>
              <w:jc w:val="center"/>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MT20 (O)</w:t>
            </w:r>
          </w:p>
        </w:tc>
        <w:tc>
          <w:tcPr>
            <w:tcW w:w="1223" w:type="dxa"/>
            <w:tcBorders>
              <w:top w:val="single" w:sz="4" w:space="0" w:color="auto"/>
              <w:left w:val="nil"/>
              <w:bottom w:val="single" w:sz="4" w:space="0" w:color="auto"/>
              <w:right w:val="nil"/>
            </w:tcBorders>
            <w:shd w:val="clear" w:color="auto" w:fill="F2F2F2" w:themeFill="background1" w:themeFillShade="F2"/>
            <w:noWrap/>
            <w:vAlign w:val="center"/>
            <w:hideMark/>
          </w:tcPr>
          <w:p w:rsidR="001F6E7A" w:rsidRPr="005E2D1A" w:rsidRDefault="001F6E7A" w:rsidP="001F6E7A">
            <w:pPr>
              <w:spacing w:after="0" w:line="240" w:lineRule="auto"/>
              <w:jc w:val="center"/>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MT50 (O)</w:t>
            </w:r>
          </w:p>
        </w:tc>
        <w:tc>
          <w:tcPr>
            <w:tcW w:w="1378" w:type="dxa"/>
            <w:tcBorders>
              <w:top w:val="single" w:sz="4" w:space="0" w:color="auto"/>
              <w:left w:val="nil"/>
              <w:bottom w:val="single" w:sz="4" w:space="0" w:color="auto"/>
              <w:right w:val="nil"/>
            </w:tcBorders>
            <w:shd w:val="clear" w:color="auto" w:fill="F2F2F2" w:themeFill="background1" w:themeFillShade="F2"/>
            <w:noWrap/>
            <w:vAlign w:val="center"/>
            <w:hideMark/>
          </w:tcPr>
          <w:p w:rsidR="001F6E7A" w:rsidRPr="005E2D1A" w:rsidRDefault="001F6E7A" w:rsidP="001F6E7A">
            <w:pPr>
              <w:spacing w:after="0" w:line="240" w:lineRule="auto"/>
              <w:jc w:val="center"/>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MT100 (O)</w:t>
            </w:r>
          </w:p>
        </w:tc>
        <w:tc>
          <w:tcPr>
            <w:tcW w:w="1097" w:type="dxa"/>
            <w:tcBorders>
              <w:top w:val="single" w:sz="4" w:space="0" w:color="auto"/>
              <w:left w:val="single" w:sz="4" w:space="0" w:color="auto"/>
              <w:bottom w:val="single" w:sz="4" w:space="0" w:color="auto"/>
              <w:right w:val="nil"/>
            </w:tcBorders>
            <w:shd w:val="clear" w:color="auto" w:fill="F2F2F2" w:themeFill="background1" w:themeFillShade="F2"/>
            <w:noWrap/>
            <w:vAlign w:val="center"/>
            <w:hideMark/>
          </w:tcPr>
          <w:p w:rsidR="001F6E7A" w:rsidRPr="005E2D1A" w:rsidRDefault="001F6E7A" w:rsidP="001F6E7A">
            <w:pPr>
              <w:spacing w:after="0" w:line="240" w:lineRule="auto"/>
              <w:jc w:val="center"/>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MT20 (N)</w:t>
            </w:r>
          </w:p>
        </w:tc>
        <w:tc>
          <w:tcPr>
            <w:tcW w:w="1160" w:type="dxa"/>
            <w:tcBorders>
              <w:top w:val="single" w:sz="4" w:space="0" w:color="auto"/>
              <w:left w:val="nil"/>
              <w:bottom w:val="single" w:sz="4" w:space="0" w:color="auto"/>
              <w:right w:val="nil"/>
            </w:tcBorders>
            <w:shd w:val="clear" w:color="auto" w:fill="F2F2F2" w:themeFill="background1" w:themeFillShade="F2"/>
            <w:noWrap/>
            <w:vAlign w:val="center"/>
            <w:hideMark/>
          </w:tcPr>
          <w:p w:rsidR="001F6E7A" w:rsidRPr="005E2D1A" w:rsidRDefault="001F6E7A" w:rsidP="001F6E7A">
            <w:pPr>
              <w:spacing w:after="0" w:line="240" w:lineRule="auto"/>
              <w:jc w:val="center"/>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MT50  (N)</w:t>
            </w:r>
          </w:p>
        </w:tc>
        <w:tc>
          <w:tcPr>
            <w:tcW w:w="1299"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1F6E7A" w:rsidRPr="005E2D1A" w:rsidRDefault="001F6E7A" w:rsidP="001F6E7A">
            <w:pPr>
              <w:spacing w:after="0" w:line="240" w:lineRule="auto"/>
              <w:jc w:val="center"/>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MT100  (N)</w:t>
            </w:r>
          </w:p>
        </w:tc>
      </w:tr>
      <w:tr w:rsidR="001F6E7A" w:rsidRPr="005E2D1A" w:rsidTr="00E91C97">
        <w:trPr>
          <w:trHeight w:val="335"/>
        </w:trPr>
        <w:tc>
          <w:tcPr>
            <w:tcW w:w="1042" w:type="dxa"/>
            <w:vMerge w:val="restart"/>
            <w:tcBorders>
              <w:top w:val="single" w:sz="4" w:space="0" w:color="auto"/>
              <w:left w:val="single" w:sz="4" w:space="0" w:color="auto"/>
              <w:bottom w:val="single" w:sz="4" w:space="0" w:color="000000"/>
              <w:right w:val="single" w:sz="4" w:space="0" w:color="auto"/>
            </w:tcBorders>
            <w:shd w:val="clear" w:color="auto" w:fill="F2F2F2" w:themeFill="background1" w:themeFillShade="F2"/>
            <w:noWrap/>
            <w:vAlign w:val="center"/>
            <w:hideMark/>
          </w:tcPr>
          <w:p w:rsidR="001F6E7A" w:rsidRPr="005E2D1A" w:rsidRDefault="001F6E7A" w:rsidP="001F6E7A">
            <w:pPr>
              <w:spacing w:after="0" w:line="240" w:lineRule="auto"/>
              <w:jc w:val="center"/>
              <w:rPr>
                <w:rFonts w:ascii="Calibri" w:eastAsia="Times New Roman" w:hAnsi="Calibri" w:cs="Calibri"/>
                <w:b/>
                <w:bCs/>
                <w:color w:val="000000"/>
                <w:lang w:val="en-US" w:eastAsia="da-DK"/>
              </w:rPr>
            </w:pPr>
            <w:r w:rsidRPr="005E2D1A">
              <w:rPr>
                <w:rFonts w:ascii="Calibri" w:eastAsia="Times New Roman" w:hAnsi="Calibri" w:cs="Calibri"/>
                <w:b/>
                <w:bCs/>
                <w:color w:val="000000"/>
                <w:lang w:val="en-US" w:eastAsia="da-DK"/>
              </w:rPr>
              <w:t>Skjern 1 (S1)</w:t>
            </w:r>
          </w:p>
        </w:tc>
        <w:tc>
          <w:tcPr>
            <w:tcW w:w="2394" w:type="dxa"/>
            <w:tcBorders>
              <w:top w:val="nil"/>
              <w:left w:val="nil"/>
              <w:bottom w:val="nil"/>
              <w:right w:val="nil"/>
            </w:tcBorders>
            <w:shd w:val="clear" w:color="auto" w:fill="DBE5F1" w:themeFill="accent1" w:themeFillTint="33"/>
            <w:noWrap/>
            <w:vAlign w:val="bottom"/>
            <w:hideMark/>
          </w:tcPr>
          <w:p w:rsidR="001F6E7A" w:rsidRPr="005E2D1A" w:rsidRDefault="001F6E7A" w:rsidP="001F6E7A">
            <w:pPr>
              <w:spacing w:after="0" w:line="240" w:lineRule="auto"/>
              <w:rPr>
                <w:rFonts w:ascii="Calibri" w:eastAsia="Times New Roman" w:hAnsi="Calibri" w:cs="Calibri"/>
                <w:b/>
                <w:bCs/>
                <w:color w:val="000000"/>
                <w:lang w:val="en-US" w:eastAsia="da-DK"/>
              </w:rPr>
            </w:pPr>
            <w:r w:rsidRPr="005E2D1A">
              <w:rPr>
                <w:rFonts w:ascii="Calibri" w:eastAsia="Times New Roman" w:hAnsi="Calibri" w:cs="Calibri"/>
                <w:b/>
                <w:bCs/>
                <w:color w:val="000000"/>
                <w:lang w:val="en-US" w:eastAsia="da-DK"/>
              </w:rPr>
              <w:t>S1_VAR.1.SEA (stream)*</w:t>
            </w:r>
          </w:p>
        </w:tc>
        <w:tc>
          <w:tcPr>
            <w:tcW w:w="1118" w:type="dxa"/>
            <w:tcBorders>
              <w:top w:val="single" w:sz="4" w:space="0" w:color="auto"/>
              <w:left w:val="single" w:sz="4" w:space="0" w:color="auto"/>
              <w:bottom w:val="nil"/>
              <w:right w:val="nil"/>
            </w:tcBorders>
            <w:shd w:val="clear" w:color="auto" w:fill="DBE5F1" w:themeFill="accent1" w:themeFillTint="33"/>
            <w:noWrap/>
            <w:vAlign w:val="center"/>
            <w:hideMark/>
          </w:tcPr>
          <w:p w:rsidR="001F6E7A" w:rsidRPr="005E2D1A" w:rsidRDefault="001F6E7A" w:rsidP="00C52D12">
            <w:pPr>
              <w:spacing w:after="0" w:line="240" w:lineRule="auto"/>
              <w:jc w:val="center"/>
              <w:rPr>
                <w:rFonts w:ascii="Calibri" w:eastAsia="Times New Roman" w:hAnsi="Calibri" w:cs="Calibri"/>
                <w:bCs/>
                <w:color w:val="000000"/>
                <w:lang w:val="en-US" w:eastAsia="da-DK"/>
              </w:rPr>
            </w:pPr>
            <w:r w:rsidRPr="005E2D1A">
              <w:rPr>
                <w:rFonts w:ascii="Calibri" w:eastAsia="Times New Roman" w:hAnsi="Calibri" w:cs="Calibri"/>
                <w:bCs/>
                <w:color w:val="000000"/>
                <w:lang w:val="en-US" w:eastAsia="da-DK"/>
              </w:rPr>
              <w:t>73541</w:t>
            </w:r>
          </w:p>
        </w:tc>
        <w:tc>
          <w:tcPr>
            <w:tcW w:w="1223" w:type="dxa"/>
            <w:tcBorders>
              <w:top w:val="single" w:sz="4" w:space="0" w:color="auto"/>
              <w:left w:val="nil"/>
              <w:bottom w:val="nil"/>
              <w:right w:val="nil"/>
            </w:tcBorders>
            <w:shd w:val="clear" w:color="auto" w:fill="DBE5F1" w:themeFill="accent1" w:themeFillTint="33"/>
            <w:noWrap/>
            <w:vAlign w:val="center"/>
            <w:hideMark/>
          </w:tcPr>
          <w:p w:rsidR="001F6E7A" w:rsidRPr="005E2D1A" w:rsidRDefault="001F6E7A" w:rsidP="00C52D12">
            <w:pPr>
              <w:spacing w:after="0" w:line="240" w:lineRule="auto"/>
              <w:jc w:val="center"/>
              <w:rPr>
                <w:rFonts w:ascii="Calibri" w:eastAsia="Times New Roman" w:hAnsi="Calibri" w:cs="Calibri"/>
                <w:bCs/>
                <w:color w:val="000000"/>
                <w:lang w:val="en-US" w:eastAsia="da-DK"/>
              </w:rPr>
            </w:pPr>
            <w:r w:rsidRPr="005E2D1A">
              <w:rPr>
                <w:rFonts w:ascii="Calibri" w:eastAsia="Times New Roman" w:hAnsi="Calibri" w:cs="Calibri"/>
                <w:bCs/>
                <w:color w:val="000000"/>
                <w:lang w:val="en-US" w:eastAsia="da-DK"/>
              </w:rPr>
              <w:t>82858</w:t>
            </w:r>
          </w:p>
        </w:tc>
        <w:tc>
          <w:tcPr>
            <w:tcW w:w="1378" w:type="dxa"/>
            <w:tcBorders>
              <w:top w:val="single" w:sz="4" w:space="0" w:color="auto"/>
              <w:left w:val="nil"/>
              <w:bottom w:val="nil"/>
              <w:right w:val="single" w:sz="4" w:space="0" w:color="auto"/>
            </w:tcBorders>
            <w:shd w:val="clear" w:color="auto" w:fill="DBE5F1" w:themeFill="accent1" w:themeFillTint="33"/>
            <w:noWrap/>
            <w:vAlign w:val="center"/>
            <w:hideMark/>
          </w:tcPr>
          <w:p w:rsidR="001F6E7A" w:rsidRPr="005E2D1A" w:rsidRDefault="001F6E7A" w:rsidP="00C52D12">
            <w:pPr>
              <w:spacing w:after="0" w:line="240" w:lineRule="auto"/>
              <w:jc w:val="center"/>
              <w:rPr>
                <w:rFonts w:ascii="Calibri" w:eastAsia="Times New Roman" w:hAnsi="Calibri" w:cs="Calibri"/>
                <w:bCs/>
                <w:color w:val="000000"/>
                <w:lang w:val="en-US" w:eastAsia="da-DK"/>
              </w:rPr>
            </w:pPr>
            <w:r w:rsidRPr="005E2D1A">
              <w:rPr>
                <w:rFonts w:ascii="Calibri" w:eastAsia="Times New Roman" w:hAnsi="Calibri" w:cs="Calibri"/>
                <w:bCs/>
                <w:color w:val="000000"/>
                <w:lang w:val="en-US" w:eastAsia="da-DK"/>
              </w:rPr>
              <w:t>89786</w:t>
            </w:r>
          </w:p>
        </w:tc>
        <w:tc>
          <w:tcPr>
            <w:tcW w:w="1097" w:type="dxa"/>
            <w:tcBorders>
              <w:top w:val="single" w:sz="4" w:space="0" w:color="auto"/>
              <w:left w:val="nil"/>
              <w:bottom w:val="nil"/>
              <w:right w:val="nil"/>
            </w:tcBorders>
            <w:shd w:val="clear" w:color="auto" w:fill="DBE5F1" w:themeFill="accent1" w:themeFillTint="33"/>
            <w:noWrap/>
            <w:vAlign w:val="center"/>
            <w:hideMark/>
          </w:tcPr>
          <w:p w:rsidR="001F6E7A" w:rsidRPr="005E2D1A" w:rsidRDefault="001F6E7A" w:rsidP="00C52D12">
            <w:pPr>
              <w:spacing w:after="0" w:line="240" w:lineRule="auto"/>
              <w:jc w:val="center"/>
              <w:rPr>
                <w:rFonts w:ascii="Calibri" w:eastAsia="Times New Roman" w:hAnsi="Calibri" w:cs="Calibri"/>
                <w:bCs/>
                <w:color w:val="000000"/>
                <w:lang w:val="en-US" w:eastAsia="da-DK"/>
              </w:rPr>
            </w:pPr>
            <w:r w:rsidRPr="005E2D1A">
              <w:rPr>
                <w:rFonts w:ascii="Calibri" w:eastAsia="Times New Roman" w:hAnsi="Calibri" w:cs="Calibri"/>
                <w:bCs/>
                <w:color w:val="000000"/>
                <w:lang w:val="en-US" w:eastAsia="da-DK"/>
              </w:rPr>
              <w:t>77972</w:t>
            </w:r>
          </w:p>
        </w:tc>
        <w:tc>
          <w:tcPr>
            <w:tcW w:w="1160" w:type="dxa"/>
            <w:tcBorders>
              <w:top w:val="single" w:sz="4" w:space="0" w:color="auto"/>
              <w:left w:val="nil"/>
              <w:bottom w:val="nil"/>
              <w:right w:val="nil"/>
            </w:tcBorders>
            <w:shd w:val="clear" w:color="auto" w:fill="DBE5F1" w:themeFill="accent1" w:themeFillTint="33"/>
            <w:noWrap/>
            <w:vAlign w:val="center"/>
            <w:hideMark/>
          </w:tcPr>
          <w:p w:rsidR="001F6E7A" w:rsidRPr="005E2D1A" w:rsidRDefault="001F6E7A" w:rsidP="00C52D12">
            <w:pPr>
              <w:spacing w:after="0" w:line="240" w:lineRule="auto"/>
              <w:jc w:val="center"/>
              <w:rPr>
                <w:rFonts w:ascii="Calibri" w:eastAsia="Times New Roman" w:hAnsi="Calibri" w:cs="Calibri"/>
                <w:bCs/>
                <w:color w:val="000000"/>
                <w:lang w:val="en-US" w:eastAsia="da-DK"/>
              </w:rPr>
            </w:pPr>
            <w:r w:rsidRPr="005E2D1A">
              <w:rPr>
                <w:rFonts w:ascii="Calibri" w:eastAsia="Times New Roman" w:hAnsi="Calibri" w:cs="Calibri"/>
                <w:bCs/>
                <w:color w:val="000000"/>
                <w:lang w:val="en-US" w:eastAsia="da-DK"/>
              </w:rPr>
              <w:t>87753</w:t>
            </w:r>
          </w:p>
        </w:tc>
        <w:tc>
          <w:tcPr>
            <w:tcW w:w="1299" w:type="dxa"/>
            <w:tcBorders>
              <w:top w:val="single" w:sz="4" w:space="0" w:color="auto"/>
              <w:left w:val="nil"/>
              <w:bottom w:val="nil"/>
              <w:right w:val="single" w:sz="4" w:space="0" w:color="auto"/>
            </w:tcBorders>
            <w:shd w:val="clear" w:color="auto" w:fill="DBE5F1" w:themeFill="accent1" w:themeFillTint="33"/>
            <w:noWrap/>
            <w:vAlign w:val="center"/>
            <w:hideMark/>
          </w:tcPr>
          <w:p w:rsidR="001F6E7A" w:rsidRPr="005E2D1A" w:rsidRDefault="001F6E7A" w:rsidP="00C52D12">
            <w:pPr>
              <w:spacing w:after="0" w:line="240" w:lineRule="auto"/>
              <w:jc w:val="center"/>
              <w:rPr>
                <w:rFonts w:ascii="Calibri" w:eastAsia="Times New Roman" w:hAnsi="Calibri" w:cs="Calibri"/>
                <w:bCs/>
                <w:color w:val="000000"/>
                <w:lang w:val="en-US" w:eastAsia="da-DK"/>
              </w:rPr>
            </w:pPr>
            <w:r w:rsidRPr="005E2D1A">
              <w:rPr>
                <w:rFonts w:ascii="Calibri" w:eastAsia="Times New Roman" w:hAnsi="Calibri" w:cs="Calibri"/>
                <w:bCs/>
                <w:color w:val="000000"/>
                <w:lang w:val="en-US" w:eastAsia="da-DK"/>
              </w:rPr>
              <w:t>95073</w:t>
            </w:r>
          </w:p>
        </w:tc>
      </w:tr>
      <w:tr w:rsidR="001F6E7A" w:rsidRPr="005E2D1A" w:rsidTr="00C52D12">
        <w:trPr>
          <w:trHeight w:val="335"/>
        </w:trPr>
        <w:tc>
          <w:tcPr>
            <w:tcW w:w="1042"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rsidR="001F6E7A" w:rsidRPr="005E2D1A" w:rsidRDefault="001F6E7A" w:rsidP="001F6E7A">
            <w:pPr>
              <w:spacing w:after="0" w:line="240" w:lineRule="auto"/>
              <w:rPr>
                <w:rFonts w:ascii="Calibri" w:eastAsia="Times New Roman" w:hAnsi="Calibri" w:cs="Calibri"/>
                <w:b/>
                <w:bCs/>
                <w:color w:val="000000"/>
                <w:lang w:val="en-US" w:eastAsia="da-DK"/>
              </w:rPr>
            </w:pPr>
          </w:p>
        </w:tc>
        <w:tc>
          <w:tcPr>
            <w:tcW w:w="2394" w:type="dxa"/>
            <w:tcBorders>
              <w:top w:val="nil"/>
              <w:left w:val="nil"/>
              <w:bottom w:val="single" w:sz="4" w:space="0" w:color="auto"/>
              <w:right w:val="nil"/>
            </w:tcBorders>
            <w:shd w:val="clear" w:color="auto" w:fill="EAF1DD" w:themeFill="accent3" w:themeFillTint="33"/>
            <w:noWrap/>
            <w:vAlign w:val="bottom"/>
            <w:hideMark/>
          </w:tcPr>
          <w:p w:rsidR="001F6E7A" w:rsidRPr="005E2D1A" w:rsidRDefault="001F6E7A" w:rsidP="001F6E7A">
            <w:pPr>
              <w:spacing w:after="0" w:line="240" w:lineRule="auto"/>
              <w:rPr>
                <w:rFonts w:ascii="Calibri" w:eastAsia="Times New Roman" w:hAnsi="Calibri" w:cs="Calibri"/>
                <w:b/>
                <w:bCs/>
                <w:color w:val="000000"/>
                <w:lang w:val="en-US" w:eastAsia="da-DK"/>
              </w:rPr>
            </w:pPr>
            <w:r w:rsidRPr="005E2D1A">
              <w:rPr>
                <w:rFonts w:ascii="Calibri" w:eastAsia="Times New Roman" w:hAnsi="Calibri" w:cs="Calibri"/>
                <w:b/>
                <w:bCs/>
                <w:color w:val="000000"/>
                <w:lang w:val="en-US" w:eastAsia="da-DK"/>
              </w:rPr>
              <w:t>S1_UNI.STAT.STREAM</w:t>
            </w:r>
          </w:p>
        </w:tc>
        <w:tc>
          <w:tcPr>
            <w:tcW w:w="1118" w:type="dxa"/>
            <w:tcBorders>
              <w:top w:val="nil"/>
              <w:left w:val="single" w:sz="4" w:space="0" w:color="auto"/>
              <w:bottom w:val="single" w:sz="4" w:space="0" w:color="auto"/>
              <w:right w:val="nil"/>
            </w:tcBorders>
            <w:shd w:val="clear" w:color="auto" w:fill="EAF1DD" w:themeFill="accent3" w:themeFillTint="33"/>
            <w:noWrap/>
            <w:vAlign w:val="center"/>
            <w:hideMark/>
          </w:tcPr>
          <w:p w:rsidR="001F6E7A" w:rsidRPr="005E2D1A" w:rsidRDefault="001F6E7A" w:rsidP="00C52D12">
            <w:pPr>
              <w:spacing w:after="0" w:line="240" w:lineRule="auto"/>
              <w:jc w:val="center"/>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73034</w:t>
            </w:r>
          </w:p>
        </w:tc>
        <w:tc>
          <w:tcPr>
            <w:tcW w:w="1223" w:type="dxa"/>
            <w:tcBorders>
              <w:top w:val="nil"/>
              <w:left w:val="nil"/>
              <w:bottom w:val="single" w:sz="4" w:space="0" w:color="auto"/>
              <w:right w:val="nil"/>
            </w:tcBorders>
            <w:shd w:val="clear" w:color="auto" w:fill="EAF1DD" w:themeFill="accent3" w:themeFillTint="33"/>
            <w:noWrap/>
            <w:vAlign w:val="center"/>
            <w:hideMark/>
          </w:tcPr>
          <w:p w:rsidR="001F6E7A" w:rsidRPr="005E2D1A" w:rsidRDefault="001F6E7A" w:rsidP="00C52D12">
            <w:pPr>
              <w:spacing w:after="0" w:line="240" w:lineRule="auto"/>
              <w:jc w:val="center"/>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76612</w:t>
            </w:r>
          </w:p>
        </w:tc>
        <w:tc>
          <w:tcPr>
            <w:tcW w:w="1378" w:type="dxa"/>
            <w:tcBorders>
              <w:top w:val="nil"/>
              <w:left w:val="nil"/>
              <w:bottom w:val="single" w:sz="4" w:space="0" w:color="auto"/>
              <w:right w:val="single" w:sz="4" w:space="0" w:color="auto"/>
            </w:tcBorders>
            <w:shd w:val="clear" w:color="auto" w:fill="EAF1DD" w:themeFill="accent3" w:themeFillTint="33"/>
            <w:noWrap/>
            <w:vAlign w:val="center"/>
            <w:hideMark/>
          </w:tcPr>
          <w:p w:rsidR="001F6E7A" w:rsidRPr="005E2D1A" w:rsidRDefault="001F6E7A" w:rsidP="00C52D12">
            <w:pPr>
              <w:spacing w:after="0" w:line="240" w:lineRule="auto"/>
              <w:jc w:val="center"/>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79139</w:t>
            </w:r>
          </w:p>
        </w:tc>
        <w:tc>
          <w:tcPr>
            <w:tcW w:w="1097" w:type="dxa"/>
            <w:tcBorders>
              <w:top w:val="nil"/>
              <w:left w:val="nil"/>
              <w:bottom w:val="single" w:sz="4" w:space="0" w:color="auto"/>
              <w:right w:val="nil"/>
            </w:tcBorders>
            <w:shd w:val="clear" w:color="auto" w:fill="EAF1DD" w:themeFill="accent3" w:themeFillTint="33"/>
            <w:noWrap/>
            <w:vAlign w:val="center"/>
            <w:hideMark/>
          </w:tcPr>
          <w:p w:rsidR="001F6E7A" w:rsidRPr="005E2D1A" w:rsidRDefault="001F6E7A" w:rsidP="00C52D12">
            <w:pPr>
              <w:spacing w:after="0" w:line="240" w:lineRule="auto"/>
              <w:jc w:val="center"/>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75028</w:t>
            </w:r>
          </w:p>
        </w:tc>
        <w:tc>
          <w:tcPr>
            <w:tcW w:w="1160" w:type="dxa"/>
            <w:tcBorders>
              <w:top w:val="nil"/>
              <w:left w:val="nil"/>
              <w:bottom w:val="single" w:sz="4" w:space="0" w:color="auto"/>
              <w:right w:val="nil"/>
            </w:tcBorders>
            <w:shd w:val="clear" w:color="auto" w:fill="EAF1DD" w:themeFill="accent3" w:themeFillTint="33"/>
            <w:noWrap/>
            <w:vAlign w:val="center"/>
            <w:hideMark/>
          </w:tcPr>
          <w:p w:rsidR="001F6E7A" w:rsidRPr="005E2D1A" w:rsidRDefault="001F6E7A" w:rsidP="00C52D12">
            <w:pPr>
              <w:spacing w:after="0" w:line="240" w:lineRule="auto"/>
              <w:jc w:val="center"/>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78608</w:t>
            </w:r>
          </w:p>
        </w:tc>
        <w:tc>
          <w:tcPr>
            <w:tcW w:w="1299" w:type="dxa"/>
            <w:tcBorders>
              <w:top w:val="nil"/>
              <w:left w:val="nil"/>
              <w:bottom w:val="single" w:sz="4" w:space="0" w:color="auto"/>
              <w:right w:val="single" w:sz="4" w:space="0" w:color="auto"/>
            </w:tcBorders>
            <w:shd w:val="clear" w:color="auto" w:fill="EAF1DD" w:themeFill="accent3" w:themeFillTint="33"/>
            <w:noWrap/>
            <w:vAlign w:val="center"/>
            <w:hideMark/>
          </w:tcPr>
          <w:p w:rsidR="001F6E7A" w:rsidRPr="005E2D1A" w:rsidRDefault="001F6E7A" w:rsidP="00C52D12">
            <w:pPr>
              <w:spacing w:after="0" w:line="240" w:lineRule="auto"/>
              <w:jc w:val="center"/>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81138</w:t>
            </w:r>
          </w:p>
        </w:tc>
      </w:tr>
      <w:tr w:rsidR="001F6E7A" w:rsidRPr="005E2D1A" w:rsidTr="00C52D12">
        <w:trPr>
          <w:trHeight w:val="335"/>
        </w:trPr>
        <w:tc>
          <w:tcPr>
            <w:tcW w:w="1042" w:type="dxa"/>
            <w:vMerge w:val="restart"/>
            <w:tcBorders>
              <w:top w:val="nil"/>
              <w:left w:val="single" w:sz="4" w:space="0" w:color="auto"/>
              <w:bottom w:val="single" w:sz="4" w:space="0" w:color="000000"/>
              <w:right w:val="single" w:sz="4" w:space="0" w:color="auto"/>
            </w:tcBorders>
            <w:shd w:val="clear" w:color="auto" w:fill="F2F2F2" w:themeFill="background1" w:themeFillShade="F2"/>
            <w:noWrap/>
            <w:vAlign w:val="center"/>
            <w:hideMark/>
          </w:tcPr>
          <w:p w:rsidR="001F6E7A" w:rsidRPr="005E2D1A" w:rsidRDefault="001F6E7A" w:rsidP="001F6E7A">
            <w:pPr>
              <w:spacing w:after="0" w:line="240" w:lineRule="auto"/>
              <w:jc w:val="center"/>
              <w:rPr>
                <w:rFonts w:ascii="Calibri" w:eastAsia="Times New Roman" w:hAnsi="Calibri" w:cs="Calibri"/>
                <w:b/>
                <w:bCs/>
                <w:color w:val="000000"/>
                <w:lang w:val="en-US" w:eastAsia="da-DK"/>
              </w:rPr>
            </w:pPr>
            <w:r w:rsidRPr="005E2D1A">
              <w:rPr>
                <w:rFonts w:ascii="Calibri" w:eastAsia="Times New Roman" w:hAnsi="Calibri" w:cs="Calibri"/>
                <w:b/>
                <w:bCs/>
                <w:color w:val="000000"/>
                <w:lang w:val="en-US" w:eastAsia="da-DK"/>
              </w:rPr>
              <w:t>Skjern 2 (S2)</w:t>
            </w:r>
          </w:p>
        </w:tc>
        <w:tc>
          <w:tcPr>
            <w:tcW w:w="2394" w:type="dxa"/>
            <w:tcBorders>
              <w:top w:val="nil"/>
              <w:left w:val="nil"/>
              <w:bottom w:val="nil"/>
              <w:right w:val="nil"/>
            </w:tcBorders>
            <w:shd w:val="clear" w:color="auto" w:fill="DBE5F1" w:themeFill="accent1" w:themeFillTint="33"/>
            <w:noWrap/>
            <w:vAlign w:val="bottom"/>
            <w:hideMark/>
          </w:tcPr>
          <w:p w:rsidR="001F6E7A" w:rsidRPr="005E2D1A" w:rsidRDefault="001F6E7A" w:rsidP="001F6E7A">
            <w:pPr>
              <w:spacing w:after="0" w:line="240" w:lineRule="auto"/>
              <w:rPr>
                <w:rFonts w:ascii="Calibri" w:eastAsia="Times New Roman" w:hAnsi="Calibri" w:cs="Calibri"/>
                <w:b/>
                <w:bCs/>
                <w:color w:val="000000"/>
                <w:lang w:val="en-US" w:eastAsia="da-DK"/>
              </w:rPr>
            </w:pPr>
            <w:r w:rsidRPr="005E2D1A">
              <w:rPr>
                <w:rFonts w:ascii="Calibri" w:eastAsia="Times New Roman" w:hAnsi="Calibri" w:cs="Calibri"/>
                <w:b/>
                <w:bCs/>
                <w:color w:val="000000"/>
                <w:lang w:val="en-US" w:eastAsia="da-DK"/>
              </w:rPr>
              <w:t>S2_VAR.1.SEA (stream)*</w:t>
            </w:r>
          </w:p>
        </w:tc>
        <w:tc>
          <w:tcPr>
            <w:tcW w:w="1118" w:type="dxa"/>
            <w:tcBorders>
              <w:top w:val="nil"/>
              <w:left w:val="single" w:sz="4" w:space="0" w:color="auto"/>
              <w:bottom w:val="nil"/>
              <w:right w:val="nil"/>
            </w:tcBorders>
            <w:shd w:val="clear" w:color="auto" w:fill="DBE5F1" w:themeFill="accent1" w:themeFillTint="33"/>
            <w:noWrap/>
            <w:vAlign w:val="center"/>
            <w:hideMark/>
          </w:tcPr>
          <w:p w:rsidR="001F6E7A" w:rsidRPr="005E2D1A" w:rsidRDefault="001F6E7A" w:rsidP="00C52D12">
            <w:pPr>
              <w:spacing w:after="0" w:line="240" w:lineRule="auto"/>
              <w:jc w:val="center"/>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48988</w:t>
            </w:r>
          </w:p>
        </w:tc>
        <w:tc>
          <w:tcPr>
            <w:tcW w:w="1223" w:type="dxa"/>
            <w:tcBorders>
              <w:top w:val="nil"/>
              <w:left w:val="nil"/>
              <w:bottom w:val="nil"/>
              <w:right w:val="nil"/>
            </w:tcBorders>
            <w:shd w:val="clear" w:color="auto" w:fill="DBE5F1" w:themeFill="accent1" w:themeFillTint="33"/>
            <w:noWrap/>
            <w:vAlign w:val="center"/>
            <w:hideMark/>
          </w:tcPr>
          <w:p w:rsidR="001F6E7A" w:rsidRPr="005E2D1A" w:rsidRDefault="001F6E7A" w:rsidP="00C52D12">
            <w:pPr>
              <w:spacing w:after="0" w:line="240" w:lineRule="auto"/>
              <w:jc w:val="center"/>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56183</w:t>
            </w:r>
          </w:p>
        </w:tc>
        <w:tc>
          <w:tcPr>
            <w:tcW w:w="1378" w:type="dxa"/>
            <w:tcBorders>
              <w:top w:val="nil"/>
              <w:left w:val="nil"/>
              <w:bottom w:val="nil"/>
              <w:right w:val="single" w:sz="4" w:space="0" w:color="auto"/>
            </w:tcBorders>
            <w:shd w:val="clear" w:color="auto" w:fill="DBE5F1" w:themeFill="accent1" w:themeFillTint="33"/>
            <w:noWrap/>
            <w:vAlign w:val="center"/>
            <w:hideMark/>
          </w:tcPr>
          <w:p w:rsidR="001F6E7A" w:rsidRPr="005E2D1A" w:rsidRDefault="001F6E7A" w:rsidP="00C52D12">
            <w:pPr>
              <w:spacing w:after="0" w:line="240" w:lineRule="auto"/>
              <w:jc w:val="center"/>
              <w:rPr>
                <w:rFonts w:ascii="Calibri" w:eastAsia="Times New Roman" w:hAnsi="Calibri" w:cs="Calibri"/>
                <w:bCs/>
                <w:color w:val="000000"/>
                <w:lang w:val="en-US" w:eastAsia="da-DK"/>
              </w:rPr>
            </w:pPr>
            <w:r w:rsidRPr="005E2D1A">
              <w:rPr>
                <w:rFonts w:ascii="Calibri" w:eastAsia="Times New Roman" w:hAnsi="Calibri" w:cs="Calibri"/>
                <w:bCs/>
                <w:color w:val="000000"/>
                <w:lang w:val="en-US" w:eastAsia="da-DK"/>
              </w:rPr>
              <w:t>61614</w:t>
            </w:r>
          </w:p>
        </w:tc>
        <w:tc>
          <w:tcPr>
            <w:tcW w:w="1097" w:type="dxa"/>
            <w:tcBorders>
              <w:top w:val="nil"/>
              <w:left w:val="nil"/>
              <w:bottom w:val="nil"/>
              <w:right w:val="nil"/>
            </w:tcBorders>
            <w:shd w:val="clear" w:color="auto" w:fill="DBE5F1" w:themeFill="accent1" w:themeFillTint="33"/>
            <w:noWrap/>
            <w:vAlign w:val="center"/>
            <w:hideMark/>
          </w:tcPr>
          <w:p w:rsidR="001F6E7A" w:rsidRPr="005E2D1A" w:rsidRDefault="001F6E7A" w:rsidP="00C52D12">
            <w:pPr>
              <w:spacing w:after="0" w:line="240" w:lineRule="auto"/>
              <w:jc w:val="center"/>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52111</w:t>
            </w:r>
          </w:p>
        </w:tc>
        <w:tc>
          <w:tcPr>
            <w:tcW w:w="1160" w:type="dxa"/>
            <w:tcBorders>
              <w:top w:val="nil"/>
              <w:left w:val="nil"/>
              <w:bottom w:val="nil"/>
              <w:right w:val="nil"/>
            </w:tcBorders>
            <w:shd w:val="clear" w:color="auto" w:fill="DBE5F1" w:themeFill="accent1" w:themeFillTint="33"/>
            <w:noWrap/>
            <w:vAlign w:val="center"/>
            <w:hideMark/>
          </w:tcPr>
          <w:p w:rsidR="001F6E7A" w:rsidRPr="005E2D1A" w:rsidRDefault="001F6E7A" w:rsidP="00C52D12">
            <w:pPr>
              <w:spacing w:after="0" w:line="240" w:lineRule="auto"/>
              <w:jc w:val="center"/>
              <w:rPr>
                <w:rFonts w:ascii="Calibri" w:eastAsia="Times New Roman" w:hAnsi="Calibri" w:cs="Calibri"/>
                <w:bCs/>
                <w:color w:val="000000"/>
                <w:lang w:val="en-US" w:eastAsia="da-DK"/>
              </w:rPr>
            </w:pPr>
            <w:r w:rsidRPr="005E2D1A">
              <w:rPr>
                <w:rFonts w:ascii="Calibri" w:eastAsia="Times New Roman" w:hAnsi="Calibri" w:cs="Calibri"/>
                <w:bCs/>
                <w:color w:val="000000"/>
                <w:lang w:val="en-US" w:eastAsia="da-DK"/>
              </w:rPr>
              <w:t>59801</w:t>
            </w:r>
          </w:p>
        </w:tc>
        <w:tc>
          <w:tcPr>
            <w:tcW w:w="1299" w:type="dxa"/>
            <w:tcBorders>
              <w:top w:val="nil"/>
              <w:left w:val="nil"/>
              <w:bottom w:val="nil"/>
              <w:right w:val="single" w:sz="4" w:space="0" w:color="auto"/>
            </w:tcBorders>
            <w:shd w:val="clear" w:color="auto" w:fill="DBE5F1" w:themeFill="accent1" w:themeFillTint="33"/>
            <w:noWrap/>
            <w:vAlign w:val="center"/>
            <w:hideMark/>
          </w:tcPr>
          <w:p w:rsidR="001F6E7A" w:rsidRPr="005E2D1A" w:rsidRDefault="001F6E7A" w:rsidP="00C52D12">
            <w:pPr>
              <w:spacing w:after="0" w:line="240" w:lineRule="auto"/>
              <w:jc w:val="center"/>
              <w:rPr>
                <w:rFonts w:ascii="Calibri" w:eastAsia="Times New Roman" w:hAnsi="Calibri" w:cs="Calibri"/>
                <w:bCs/>
                <w:color w:val="000000"/>
                <w:lang w:val="en-US" w:eastAsia="da-DK"/>
              </w:rPr>
            </w:pPr>
            <w:r w:rsidRPr="005E2D1A">
              <w:rPr>
                <w:rFonts w:ascii="Calibri" w:eastAsia="Times New Roman" w:hAnsi="Calibri" w:cs="Calibri"/>
                <w:bCs/>
                <w:color w:val="000000"/>
                <w:lang w:val="en-US" w:eastAsia="da-DK"/>
              </w:rPr>
              <w:t>65650</w:t>
            </w:r>
          </w:p>
        </w:tc>
      </w:tr>
      <w:tr w:rsidR="001F6E7A" w:rsidRPr="005E2D1A" w:rsidTr="00C52D12">
        <w:trPr>
          <w:trHeight w:val="335"/>
        </w:trPr>
        <w:tc>
          <w:tcPr>
            <w:tcW w:w="1042" w:type="dxa"/>
            <w:vMerge/>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rsidR="001F6E7A" w:rsidRPr="005E2D1A" w:rsidRDefault="001F6E7A" w:rsidP="001F6E7A">
            <w:pPr>
              <w:spacing w:after="0" w:line="240" w:lineRule="auto"/>
              <w:rPr>
                <w:rFonts w:ascii="Calibri" w:eastAsia="Times New Roman" w:hAnsi="Calibri" w:cs="Calibri"/>
                <w:b/>
                <w:bCs/>
                <w:color w:val="000000"/>
                <w:lang w:val="en-US" w:eastAsia="da-DK"/>
              </w:rPr>
            </w:pPr>
          </w:p>
        </w:tc>
        <w:tc>
          <w:tcPr>
            <w:tcW w:w="2394" w:type="dxa"/>
            <w:tcBorders>
              <w:top w:val="nil"/>
              <w:left w:val="nil"/>
              <w:bottom w:val="single" w:sz="4" w:space="0" w:color="auto"/>
              <w:right w:val="nil"/>
            </w:tcBorders>
            <w:shd w:val="clear" w:color="auto" w:fill="EAF1DD" w:themeFill="accent3" w:themeFillTint="33"/>
            <w:noWrap/>
            <w:vAlign w:val="bottom"/>
            <w:hideMark/>
          </w:tcPr>
          <w:p w:rsidR="001F6E7A" w:rsidRPr="005E2D1A" w:rsidRDefault="001F6E7A" w:rsidP="001F6E7A">
            <w:pPr>
              <w:spacing w:after="0" w:line="240" w:lineRule="auto"/>
              <w:rPr>
                <w:rFonts w:ascii="Calibri" w:eastAsia="Times New Roman" w:hAnsi="Calibri" w:cs="Calibri"/>
                <w:b/>
                <w:bCs/>
                <w:color w:val="000000"/>
                <w:lang w:val="en-US" w:eastAsia="da-DK"/>
              </w:rPr>
            </w:pPr>
            <w:r w:rsidRPr="005E2D1A">
              <w:rPr>
                <w:rFonts w:ascii="Calibri" w:eastAsia="Times New Roman" w:hAnsi="Calibri" w:cs="Calibri"/>
                <w:b/>
                <w:bCs/>
                <w:color w:val="000000"/>
                <w:lang w:val="en-US" w:eastAsia="da-DK"/>
              </w:rPr>
              <w:t>S2_UNI.STAT.STREAM</w:t>
            </w:r>
          </w:p>
        </w:tc>
        <w:tc>
          <w:tcPr>
            <w:tcW w:w="1118" w:type="dxa"/>
            <w:tcBorders>
              <w:top w:val="nil"/>
              <w:left w:val="single" w:sz="4" w:space="0" w:color="auto"/>
              <w:bottom w:val="single" w:sz="4" w:space="0" w:color="auto"/>
              <w:right w:val="nil"/>
            </w:tcBorders>
            <w:shd w:val="clear" w:color="auto" w:fill="EAF1DD" w:themeFill="accent3" w:themeFillTint="33"/>
            <w:noWrap/>
            <w:vAlign w:val="center"/>
            <w:hideMark/>
          </w:tcPr>
          <w:p w:rsidR="001F6E7A" w:rsidRPr="005E2D1A" w:rsidRDefault="001F6E7A" w:rsidP="00C52D12">
            <w:pPr>
              <w:spacing w:after="0" w:line="240" w:lineRule="auto"/>
              <w:jc w:val="center"/>
              <w:rPr>
                <w:rFonts w:ascii="Calibri" w:eastAsia="Times New Roman" w:hAnsi="Calibri" w:cs="Calibri"/>
                <w:bCs/>
                <w:color w:val="000000"/>
                <w:lang w:val="en-US" w:eastAsia="da-DK"/>
              </w:rPr>
            </w:pPr>
            <w:r w:rsidRPr="005E2D1A">
              <w:rPr>
                <w:rFonts w:ascii="Calibri" w:eastAsia="Times New Roman" w:hAnsi="Calibri" w:cs="Calibri"/>
                <w:bCs/>
                <w:color w:val="000000"/>
                <w:lang w:val="en-US" w:eastAsia="da-DK"/>
              </w:rPr>
              <w:t>54418</w:t>
            </w:r>
          </w:p>
        </w:tc>
        <w:tc>
          <w:tcPr>
            <w:tcW w:w="1223" w:type="dxa"/>
            <w:tcBorders>
              <w:top w:val="nil"/>
              <w:left w:val="nil"/>
              <w:bottom w:val="single" w:sz="4" w:space="0" w:color="auto"/>
              <w:right w:val="nil"/>
            </w:tcBorders>
            <w:shd w:val="clear" w:color="auto" w:fill="EAF1DD" w:themeFill="accent3" w:themeFillTint="33"/>
            <w:noWrap/>
            <w:vAlign w:val="center"/>
            <w:hideMark/>
          </w:tcPr>
          <w:p w:rsidR="001F6E7A" w:rsidRPr="005E2D1A" w:rsidRDefault="001F6E7A" w:rsidP="00C52D12">
            <w:pPr>
              <w:spacing w:after="0" w:line="240" w:lineRule="auto"/>
              <w:jc w:val="center"/>
              <w:rPr>
                <w:rFonts w:ascii="Calibri" w:eastAsia="Times New Roman" w:hAnsi="Calibri" w:cs="Calibri"/>
                <w:bCs/>
                <w:color w:val="000000"/>
                <w:lang w:val="en-US" w:eastAsia="da-DK"/>
              </w:rPr>
            </w:pPr>
            <w:r w:rsidRPr="005E2D1A">
              <w:rPr>
                <w:rFonts w:ascii="Calibri" w:eastAsia="Times New Roman" w:hAnsi="Calibri" w:cs="Calibri"/>
                <w:bCs/>
                <w:color w:val="000000"/>
                <w:lang w:val="en-US" w:eastAsia="da-DK"/>
              </w:rPr>
              <w:t>57660</w:t>
            </w:r>
          </w:p>
        </w:tc>
        <w:tc>
          <w:tcPr>
            <w:tcW w:w="1378" w:type="dxa"/>
            <w:tcBorders>
              <w:top w:val="nil"/>
              <w:left w:val="nil"/>
              <w:bottom w:val="single" w:sz="4" w:space="0" w:color="auto"/>
              <w:right w:val="single" w:sz="4" w:space="0" w:color="auto"/>
            </w:tcBorders>
            <w:shd w:val="clear" w:color="auto" w:fill="EAF1DD" w:themeFill="accent3" w:themeFillTint="33"/>
            <w:noWrap/>
            <w:vAlign w:val="center"/>
            <w:hideMark/>
          </w:tcPr>
          <w:p w:rsidR="001F6E7A" w:rsidRPr="005E2D1A" w:rsidRDefault="001F6E7A" w:rsidP="00C52D12">
            <w:pPr>
              <w:spacing w:after="0" w:line="240" w:lineRule="auto"/>
              <w:jc w:val="center"/>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59963</w:t>
            </w:r>
          </w:p>
        </w:tc>
        <w:tc>
          <w:tcPr>
            <w:tcW w:w="1097" w:type="dxa"/>
            <w:tcBorders>
              <w:top w:val="nil"/>
              <w:left w:val="nil"/>
              <w:bottom w:val="single" w:sz="4" w:space="0" w:color="auto"/>
              <w:right w:val="nil"/>
            </w:tcBorders>
            <w:shd w:val="clear" w:color="auto" w:fill="EAF1DD" w:themeFill="accent3" w:themeFillTint="33"/>
            <w:noWrap/>
            <w:vAlign w:val="center"/>
            <w:hideMark/>
          </w:tcPr>
          <w:p w:rsidR="001F6E7A" w:rsidRPr="005E2D1A" w:rsidRDefault="001F6E7A" w:rsidP="00C52D12">
            <w:pPr>
              <w:spacing w:after="0" w:line="240" w:lineRule="auto"/>
              <w:jc w:val="center"/>
              <w:rPr>
                <w:rFonts w:ascii="Calibri" w:eastAsia="Times New Roman" w:hAnsi="Calibri" w:cs="Calibri"/>
                <w:bCs/>
                <w:color w:val="000000"/>
                <w:lang w:val="en-US" w:eastAsia="da-DK"/>
              </w:rPr>
            </w:pPr>
            <w:r w:rsidRPr="005E2D1A">
              <w:rPr>
                <w:rFonts w:ascii="Calibri" w:eastAsia="Times New Roman" w:hAnsi="Calibri" w:cs="Calibri"/>
                <w:bCs/>
                <w:color w:val="000000"/>
                <w:lang w:val="en-US" w:eastAsia="da-DK"/>
              </w:rPr>
              <w:t>55472</w:t>
            </w:r>
          </w:p>
        </w:tc>
        <w:tc>
          <w:tcPr>
            <w:tcW w:w="1160" w:type="dxa"/>
            <w:tcBorders>
              <w:top w:val="nil"/>
              <w:left w:val="nil"/>
              <w:bottom w:val="single" w:sz="4" w:space="0" w:color="auto"/>
              <w:right w:val="nil"/>
            </w:tcBorders>
            <w:shd w:val="clear" w:color="auto" w:fill="EAF1DD" w:themeFill="accent3" w:themeFillTint="33"/>
            <w:noWrap/>
            <w:vAlign w:val="center"/>
            <w:hideMark/>
          </w:tcPr>
          <w:p w:rsidR="001F6E7A" w:rsidRPr="005E2D1A" w:rsidRDefault="001F6E7A" w:rsidP="00C52D12">
            <w:pPr>
              <w:spacing w:after="0" w:line="240" w:lineRule="auto"/>
              <w:jc w:val="center"/>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58753</w:t>
            </w:r>
          </w:p>
        </w:tc>
        <w:tc>
          <w:tcPr>
            <w:tcW w:w="1299" w:type="dxa"/>
            <w:tcBorders>
              <w:top w:val="nil"/>
              <w:left w:val="nil"/>
              <w:bottom w:val="single" w:sz="4" w:space="0" w:color="auto"/>
              <w:right w:val="single" w:sz="4" w:space="0" w:color="auto"/>
            </w:tcBorders>
            <w:shd w:val="clear" w:color="auto" w:fill="EAF1DD" w:themeFill="accent3" w:themeFillTint="33"/>
            <w:noWrap/>
            <w:vAlign w:val="center"/>
            <w:hideMark/>
          </w:tcPr>
          <w:p w:rsidR="001F6E7A" w:rsidRPr="005E2D1A" w:rsidRDefault="001F6E7A" w:rsidP="00C52D12">
            <w:pPr>
              <w:spacing w:after="0" w:line="240" w:lineRule="auto"/>
              <w:jc w:val="center"/>
              <w:rPr>
                <w:rFonts w:ascii="Calibri" w:eastAsia="Times New Roman" w:hAnsi="Calibri" w:cs="Calibri"/>
                <w:color w:val="000000"/>
                <w:lang w:val="en-US" w:eastAsia="da-DK"/>
              </w:rPr>
            </w:pPr>
            <w:r w:rsidRPr="005E2D1A">
              <w:rPr>
                <w:rFonts w:ascii="Calibri" w:eastAsia="Times New Roman" w:hAnsi="Calibri" w:cs="Calibri"/>
                <w:color w:val="000000"/>
                <w:lang w:val="en-US" w:eastAsia="da-DK"/>
              </w:rPr>
              <w:t>61086</w:t>
            </w:r>
          </w:p>
        </w:tc>
      </w:tr>
    </w:tbl>
    <w:p w:rsidR="008E306A" w:rsidRPr="005E2D1A" w:rsidRDefault="00C52D12" w:rsidP="00C52D12">
      <w:pPr>
        <w:pStyle w:val="Billedtekst"/>
        <w:rPr>
          <w:lang w:val="en-US"/>
        </w:rPr>
      </w:pPr>
      <w:r w:rsidRPr="005E2D1A">
        <w:rPr>
          <w:lang w:val="en-US"/>
        </w:rPr>
        <w:t xml:space="preserve">Table </w:t>
      </w:r>
      <w:r w:rsidRPr="005E2D1A">
        <w:rPr>
          <w:lang w:val="en-US"/>
        </w:rPr>
        <w:fldChar w:fldCharType="begin"/>
      </w:r>
      <w:r w:rsidRPr="005E2D1A">
        <w:rPr>
          <w:lang w:val="en-US"/>
        </w:rPr>
        <w:instrText xml:space="preserve"> SEQ Table \* ARABIC </w:instrText>
      </w:r>
      <w:r w:rsidRPr="005E2D1A">
        <w:rPr>
          <w:lang w:val="en-US"/>
        </w:rPr>
        <w:fldChar w:fldCharType="separate"/>
      </w:r>
      <w:r w:rsidRPr="005E2D1A">
        <w:rPr>
          <w:noProof/>
          <w:lang w:val="en-US"/>
        </w:rPr>
        <w:t>13</w:t>
      </w:r>
      <w:r w:rsidRPr="005E2D1A">
        <w:rPr>
          <w:lang w:val="en-US"/>
        </w:rPr>
        <w:fldChar w:fldCharType="end"/>
      </w:r>
    </w:p>
    <w:p w:rsidR="008E306A" w:rsidRPr="005E2D1A" w:rsidRDefault="008F1327" w:rsidP="008F1327">
      <w:pPr>
        <w:pStyle w:val="Billedtekst"/>
        <w:rPr>
          <w:lang w:val="en-US"/>
        </w:rPr>
      </w:pPr>
      <w:r w:rsidRPr="005E2D1A">
        <w:rPr>
          <w:noProof/>
          <w:lang w:val="en-US" w:eastAsia="da-DK"/>
        </w:rPr>
        <w:br/>
      </w:r>
      <w:r w:rsidR="00C52D12" w:rsidRPr="005E2D1A">
        <w:rPr>
          <w:noProof/>
          <w:lang w:eastAsia="da-DK"/>
        </w:rPr>
        <w:drawing>
          <wp:inline distT="0" distB="0" distL="0" distR="0" wp14:anchorId="47D39144" wp14:editId="1A78AEDA">
            <wp:extent cx="6741042" cy="5348176"/>
            <wp:effectExtent l="0" t="0" r="22225" b="24130"/>
            <wp:docPr id="31" name="Diagram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sidRPr="005E2D1A">
        <w:rPr>
          <w:lang w:val="en-US"/>
        </w:rPr>
        <w:t xml:space="preserve">Figure </w:t>
      </w:r>
      <w:r w:rsidR="005E2D1A" w:rsidRPr="005E2D1A">
        <w:rPr>
          <w:lang w:val="en-US"/>
        </w:rPr>
        <w:fldChar w:fldCharType="begin"/>
      </w:r>
      <w:r w:rsidR="005E2D1A" w:rsidRPr="005E2D1A">
        <w:rPr>
          <w:lang w:val="en-US"/>
        </w:rPr>
        <w:instrText xml:space="preserve"> SEQ Figure \* ARABIC </w:instrText>
      </w:r>
      <w:r w:rsidR="005E2D1A" w:rsidRPr="005E2D1A">
        <w:rPr>
          <w:lang w:val="en-US"/>
        </w:rPr>
        <w:fldChar w:fldCharType="separate"/>
      </w:r>
      <w:r w:rsidR="004F22E6">
        <w:rPr>
          <w:noProof/>
          <w:lang w:val="en-US"/>
        </w:rPr>
        <w:t>22</w:t>
      </w:r>
      <w:r w:rsidR="005E2D1A" w:rsidRPr="005E2D1A">
        <w:rPr>
          <w:noProof/>
          <w:lang w:val="en-US"/>
        </w:rPr>
        <w:fldChar w:fldCharType="end"/>
      </w:r>
      <w:r w:rsidRPr="005E2D1A">
        <w:rPr>
          <w:lang w:val="en-US"/>
        </w:rPr>
        <w:t xml:space="preserve"> </w:t>
      </w:r>
    </w:p>
    <w:p w:rsidR="00B4451B" w:rsidRPr="006C690D" w:rsidRDefault="0040232C" w:rsidP="00B72B6A">
      <w:pPr>
        <w:rPr>
          <w:lang w:val="en-US"/>
        </w:rPr>
      </w:pPr>
      <w:r w:rsidRPr="005E2D1A">
        <w:rPr>
          <w:lang w:val="en-US"/>
        </w:rPr>
        <w:t xml:space="preserve">Table 13 shows the results of the data length test. The original calculations (O) are shown to the left while the new calculations (N) are to the right. Figure 28 illustrates the same results just graphically. The analysis/test itself does not seem to produce an answer to the question as to why VAR.1.SEA (stream) </w:t>
      </w:r>
      <w:r w:rsidR="00EB55A7" w:rsidRPr="005E2D1A">
        <w:rPr>
          <w:lang w:val="en-US"/>
        </w:rPr>
        <w:t>statistical return values</w:t>
      </w:r>
      <w:r w:rsidRPr="005E2D1A">
        <w:rPr>
          <w:lang w:val="en-US"/>
        </w:rPr>
        <w:t xml:space="preserve"> </w:t>
      </w:r>
      <w:r w:rsidR="00EB55A7" w:rsidRPr="005E2D1A">
        <w:rPr>
          <w:lang w:val="en-US"/>
        </w:rPr>
        <w:t xml:space="preserve">are bigger than UNI.STAT. </w:t>
      </w:r>
      <w:proofErr w:type="gramStart"/>
      <w:r w:rsidR="00EB55A7" w:rsidRPr="005E2D1A">
        <w:rPr>
          <w:lang w:val="en-US"/>
        </w:rPr>
        <w:t>return</w:t>
      </w:r>
      <w:proofErr w:type="gramEnd"/>
      <w:r w:rsidR="00EB55A7" w:rsidRPr="005E2D1A">
        <w:rPr>
          <w:lang w:val="en-US"/>
        </w:rPr>
        <w:t xml:space="preserve"> values. In fact, the tendency is very similar in both cases. This would imply that the answer is not with the data length or number of extremes but possibly with the use of the copula function in the joint probability calculations. </w:t>
      </w:r>
      <w:r w:rsidR="00B72B6A" w:rsidRPr="006C690D">
        <w:rPr>
          <w:b/>
          <w:sz w:val="28"/>
          <w:highlight w:val="red"/>
          <w:lang w:val="en-US"/>
        </w:rPr>
        <w:t>IS THERE ANY WAY TO TEST THIS?</w:t>
      </w:r>
      <w:r w:rsidR="006C690D" w:rsidRPr="006C690D">
        <w:rPr>
          <w:b/>
          <w:sz w:val="28"/>
          <w:highlight w:val="red"/>
          <w:lang w:val="en-US"/>
        </w:rPr>
        <w:t xml:space="preserve"> – COPULA VS NO COPULA</w:t>
      </w:r>
    </w:p>
    <w:p w:rsidR="00C2071B" w:rsidRPr="005E2D1A" w:rsidRDefault="00C2071B" w:rsidP="00C2071B">
      <w:pPr>
        <w:rPr>
          <w:lang w:val="en-US"/>
        </w:rPr>
      </w:pPr>
    </w:p>
    <w:p w:rsidR="001D0747" w:rsidRPr="005E2D1A" w:rsidRDefault="00C2071B" w:rsidP="001D0747">
      <w:pPr>
        <w:pStyle w:val="Overskrift2"/>
        <w:rPr>
          <w:lang w:val="en-US"/>
        </w:rPr>
      </w:pPr>
      <w:bookmarkStart w:id="37" w:name="_Toc10528917"/>
      <w:r w:rsidRPr="005E2D1A">
        <w:rPr>
          <w:lang w:val="en-US"/>
        </w:rPr>
        <w:t>7.2 Why should the return values be transformed i</w:t>
      </w:r>
      <w:r w:rsidR="008E7F85" w:rsidRPr="005E2D1A">
        <w:rPr>
          <w:lang w:val="en-US"/>
        </w:rPr>
        <w:t>nto a new univariate return period</w:t>
      </w:r>
      <w:r w:rsidRPr="005E2D1A">
        <w:rPr>
          <w:lang w:val="en-US"/>
        </w:rPr>
        <w:t>?</w:t>
      </w:r>
      <w:bookmarkEnd w:id="37"/>
    </w:p>
    <w:p w:rsidR="00C2071B" w:rsidRPr="005E2D1A" w:rsidRDefault="00C2071B" w:rsidP="001D0747">
      <w:pPr>
        <w:rPr>
          <w:rFonts w:cstheme="majorBidi"/>
          <w:sz w:val="28"/>
          <w:lang w:val="en-US"/>
        </w:rPr>
      </w:pPr>
      <w:r w:rsidRPr="005E2D1A">
        <w:rPr>
          <w:sz w:val="24"/>
          <w:lang w:val="en-US"/>
        </w:rPr>
        <w:t>There are two parts to that question:</w:t>
      </w:r>
    </w:p>
    <w:p w:rsidR="001D0747" w:rsidRPr="005E2D1A" w:rsidRDefault="00C2071B" w:rsidP="00C2071B">
      <w:pPr>
        <w:rPr>
          <w:rFonts w:cstheme="minorHAnsi"/>
          <w:b/>
          <w:color w:val="4F81BD" w:themeColor="accent1"/>
          <w:sz w:val="24"/>
          <w:lang w:val="en-US"/>
        </w:rPr>
      </w:pPr>
      <w:r w:rsidRPr="005E2D1A">
        <w:rPr>
          <w:rFonts w:cstheme="minorHAnsi"/>
          <w:b/>
          <w:color w:val="4F81BD" w:themeColor="accent1"/>
          <w:sz w:val="24"/>
          <w:lang w:val="en-US"/>
        </w:rPr>
        <w:lastRenderedPageBreak/>
        <w:t>a) Bias in the sample s</w:t>
      </w:r>
      <w:r w:rsidR="001D0747" w:rsidRPr="005E2D1A">
        <w:rPr>
          <w:rFonts w:cstheme="minorHAnsi"/>
          <w:b/>
          <w:color w:val="4F81BD" w:themeColor="accent1"/>
          <w:sz w:val="24"/>
          <w:lang w:val="en-US"/>
        </w:rPr>
        <w:t>election</w:t>
      </w:r>
    </w:p>
    <w:p w:rsidR="00EA1BA7" w:rsidRPr="005E2D1A" w:rsidRDefault="00C2071B" w:rsidP="00C2071B">
      <w:pPr>
        <w:rPr>
          <w:rFonts w:cstheme="minorHAnsi"/>
          <w:b/>
          <w:color w:val="4F81BD" w:themeColor="accent1"/>
          <w:sz w:val="24"/>
          <w:lang w:val="en-US"/>
        </w:rPr>
      </w:pPr>
      <w:r w:rsidRPr="005E2D1A">
        <w:rPr>
          <w:rFonts w:cstheme="minorHAnsi"/>
          <w:sz w:val="24"/>
          <w:lang w:val="en-US"/>
        </w:rPr>
        <w:t xml:space="preserve">When we calculate the bivariate return values the data pairs are chosen on account of the highest annual events (2 events) from the sea data. This means that high sea and a stream value of low to medium size is "covered". However, this sample selection does not allow us to see a combination of high stream - medium sea. In the second report (A Joint Probability Analysis of Konge Å and Ribe Å) we analyzed different sampling methods and found that sea data is the more sensitive variable and should </w:t>
      </w:r>
      <w:r w:rsidR="00F21926" w:rsidRPr="005E2D1A">
        <w:rPr>
          <w:rFonts w:cstheme="minorHAnsi"/>
          <w:sz w:val="24"/>
          <w:lang w:val="en-US"/>
        </w:rPr>
        <w:t>therefore</w:t>
      </w:r>
      <w:r w:rsidRPr="005E2D1A">
        <w:rPr>
          <w:rFonts w:cstheme="minorHAnsi"/>
          <w:sz w:val="24"/>
          <w:lang w:val="en-US"/>
        </w:rPr>
        <w:t xml:space="preserve"> be kept as the first variable (VAR.1.SEA). But as we decide to keep the sea as the first variable we also know that the stream data is underestimated. See table XX and XX for comparison between </w:t>
      </w:r>
      <w:r w:rsidR="00E84B51" w:rsidRPr="005E2D1A">
        <w:rPr>
          <w:rFonts w:cstheme="minorHAnsi"/>
          <w:sz w:val="24"/>
          <w:lang w:val="en-US"/>
        </w:rPr>
        <w:t xml:space="preserve">the </w:t>
      </w:r>
      <w:r w:rsidRPr="005E2D1A">
        <w:rPr>
          <w:rFonts w:cstheme="minorHAnsi"/>
          <w:sz w:val="24"/>
          <w:lang w:val="en-US"/>
        </w:rPr>
        <w:t>bivariate and univariate results. In an attempt to balance out the underestimation this transformation is suggested. This means: a return value of 100 from a bivariate analysis MT20 is equal to a value of 120 in a univariate (same MT20)</w:t>
      </w:r>
      <w:proofErr w:type="gramStart"/>
      <w:r w:rsidRPr="005E2D1A">
        <w:rPr>
          <w:rFonts w:cstheme="minorHAnsi"/>
          <w:sz w:val="24"/>
          <w:lang w:val="en-US"/>
        </w:rPr>
        <w:t>,</w:t>
      </w:r>
      <w:proofErr w:type="gramEnd"/>
      <w:r w:rsidRPr="005E2D1A">
        <w:rPr>
          <w:rFonts w:cstheme="minorHAnsi"/>
          <w:sz w:val="24"/>
          <w:lang w:val="en-US"/>
        </w:rPr>
        <w:t xml:space="preserve"> then the calibrated new bivariate return value of 100 now corresponds to a MT18.</w:t>
      </w:r>
    </w:p>
    <w:tbl>
      <w:tblPr>
        <w:tblStyle w:val="Farvetskygge-fremhvningsfarve5"/>
        <w:tblW w:w="0" w:type="auto"/>
        <w:jc w:val="center"/>
        <w:tblLook w:val="05A0" w:firstRow="1" w:lastRow="0" w:firstColumn="1" w:lastColumn="1" w:noHBand="0" w:noVBand="1"/>
      </w:tblPr>
      <w:tblGrid>
        <w:gridCol w:w="658"/>
        <w:gridCol w:w="2726"/>
        <w:gridCol w:w="2985"/>
        <w:gridCol w:w="2432"/>
      </w:tblGrid>
      <w:tr w:rsidR="00F21926" w:rsidRPr="005E2D1A" w:rsidTr="009A141E">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658" w:type="dxa"/>
          </w:tcPr>
          <w:p w:rsidR="00F21926" w:rsidRPr="005E2D1A" w:rsidRDefault="00F21926" w:rsidP="00F21926">
            <w:pPr>
              <w:jc w:val="center"/>
              <w:rPr>
                <w:rFonts w:cstheme="minorHAnsi"/>
                <w:sz w:val="24"/>
                <w:lang w:val="en-US"/>
              </w:rPr>
            </w:pPr>
            <w:r w:rsidRPr="005E2D1A">
              <w:rPr>
                <w:rFonts w:cstheme="minorHAnsi"/>
                <w:sz w:val="24"/>
                <w:lang w:val="en-US"/>
              </w:rPr>
              <w:t>MT</w:t>
            </w:r>
          </w:p>
        </w:tc>
        <w:tc>
          <w:tcPr>
            <w:tcW w:w="2726" w:type="dxa"/>
          </w:tcPr>
          <w:p w:rsidR="00F21926" w:rsidRPr="005E2D1A" w:rsidRDefault="00F21926" w:rsidP="00F21926">
            <w:pPr>
              <w:jc w:val="center"/>
              <w:cnfStyle w:val="100000000000" w:firstRow="1" w:lastRow="0" w:firstColumn="0" w:lastColumn="0" w:oddVBand="0" w:evenVBand="0" w:oddHBand="0" w:evenHBand="0" w:firstRowFirstColumn="0" w:firstRowLastColumn="0" w:lastRowFirstColumn="0" w:lastRowLastColumn="0"/>
              <w:rPr>
                <w:rFonts w:cstheme="minorHAnsi"/>
                <w:sz w:val="24"/>
                <w:lang w:val="en-US"/>
              </w:rPr>
            </w:pPr>
            <w:r w:rsidRPr="005E2D1A">
              <w:rPr>
                <w:rFonts w:cstheme="minorHAnsi"/>
                <w:sz w:val="24"/>
                <w:lang w:val="en-US"/>
              </w:rPr>
              <w:t>Bivariate water level (m)</w:t>
            </w:r>
          </w:p>
        </w:tc>
        <w:tc>
          <w:tcPr>
            <w:tcW w:w="2985" w:type="dxa"/>
          </w:tcPr>
          <w:p w:rsidR="00F21926" w:rsidRPr="005E2D1A" w:rsidRDefault="00F21926" w:rsidP="00F21926">
            <w:pPr>
              <w:jc w:val="center"/>
              <w:cnfStyle w:val="100000000000" w:firstRow="1" w:lastRow="0" w:firstColumn="0" w:lastColumn="0" w:oddVBand="0" w:evenVBand="0" w:oddHBand="0" w:evenHBand="0" w:firstRowFirstColumn="0" w:firstRowLastColumn="0" w:lastRowFirstColumn="0" w:lastRowLastColumn="0"/>
              <w:rPr>
                <w:rFonts w:cstheme="minorHAnsi"/>
                <w:sz w:val="24"/>
                <w:lang w:val="en-US"/>
              </w:rPr>
            </w:pPr>
            <w:r w:rsidRPr="005E2D1A">
              <w:rPr>
                <w:rFonts w:cstheme="minorHAnsi"/>
                <w:sz w:val="24"/>
                <w:lang w:val="en-US"/>
              </w:rPr>
              <w:t>Univariate Water level (m)</w:t>
            </w:r>
          </w:p>
        </w:tc>
        <w:tc>
          <w:tcPr>
            <w:cnfStyle w:val="000100001000" w:firstRow="0" w:lastRow="0" w:firstColumn="0" w:lastColumn="1" w:oddVBand="0" w:evenVBand="0" w:oddHBand="0" w:evenHBand="0" w:firstRowFirstColumn="0" w:firstRowLastColumn="1" w:lastRowFirstColumn="0" w:lastRowLastColumn="0"/>
            <w:tcW w:w="2432" w:type="dxa"/>
          </w:tcPr>
          <w:p w:rsidR="00F21926" w:rsidRPr="005E2D1A" w:rsidRDefault="00F21926" w:rsidP="00F21926">
            <w:pPr>
              <w:jc w:val="center"/>
              <w:rPr>
                <w:rFonts w:cstheme="minorHAnsi"/>
                <w:sz w:val="24"/>
                <w:lang w:val="en-US"/>
              </w:rPr>
            </w:pPr>
            <w:r w:rsidRPr="005E2D1A">
              <w:rPr>
                <w:rFonts w:cstheme="minorHAnsi"/>
                <w:sz w:val="24"/>
                <w:lang w:val="en-US"/>
              </w:rPr>
              <w:t>New transformed MT</w:t>
            </w:r>
          </w:p>
        </w:tc>
      </w:tr>
      <w:tr w:rsidR="00F21926" w:rsidRPr="005E2D1A" w:rsidTr="009A141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58" w:type="dxa"/>
            <w:tcBorders>
              <w:top w:val="single" w:sz="24" w:space="0" w:color="F79646" w:themeColor="accent6"/>
              <w:bottom w:val="single" w:sz="4" w:space="0" w:color="auto"/>
            </w:tcBorders>
          </w:tcPr>
          <w:p w:rsidR="00F21926" w:rsidRPr="005E2D1A" w:rsidRDefault="00F21926" w:rsidP="00F21926">
            <w:pPr>
              <w:jc w:val="center"/>
              <w:rPr>
                <w:rFonts w:cstheme="minorHAnsi"/>
                <w:sz w:val="24"/>
                <w:lang w:val="en-US"/>
              </w:rPr>
            </w:pPr>
            <w:r w:rsidRPr="005E2D1A">
              <w:rPr>
                <w:rFonts w:cstheme="minorHAnsi"/>
                <w:sz w:val="24"/>
                <w:lang w:val="en-US"/>
              </w:rPr>
              <w:t>20</w:t>
            </w:r>
          </w:p>
        </w:tc>
        <w:tc>
          <w:tcPr>
            <w:tcW w:w="2726" w:type="dxa"/>
            <w:tcBorders>
              <w:top w:val="single" w:sz="24" w:space="0" w:color="F79646" w:themeColor="accent6"/>
              <w:bottom w:val="single" w:sz="4" w:space="0" w:color="auto"/>
            </w:tcBorders>
          </w:tcPr>
          <w:p w:rsidR="00F21926" w:rsidRPr="005E2D1A" w:rsidRDefault="00F21926" w:rsidP="00F21926">
            <w:pPr>
              <w:jc w:val="center"/>
              <w:cnfStyle w:val="000000100000" w:firstRow="0" w:lastRow="0" w:firstColumn="0" w:lastColumn="0" w:oddVBand="0" w:evenVBand="0" w:oddHBand="1" w:evenHBand="0" w:firstRowFirstColumn="0" w:firstRowLastColumn="0" w:lastRowFirstColumn="0" w:lastRowLastColumn="0"/>
              <w:rPr>
                <w:rFonts w:cstheme="minorHAnsi"/>
                <w:sz w:val="24"/>
                <w:lang w:val="en-US"/>
              </w:rPr>
            </w:pPr>
            <w:r w:rsidRPr="005E2D1A">
              <w:rPr>
                <w:rFonts w:cstheme="minorHAnsi"/>
                <w:sz w:val="24"/>
                <w:lang w:val="en-US"/>
              </w:rPr>
              <w:t>100</w:t>
            </w:r>
          </w:p>
        </w:tc>
        <w:tc>
          <w:tcPr>
            <w:tcW w:w="2985" w:type="dxa"/>
            <w:tcBorders>
              <w:top w:val="single" w:sz="24" w:space="0" w:color="F79646" w:themeColor="accent6"/>
              <w:bottom w:val="single" w:sz="4" w:space="0" w:color="auto"/>
            </w:tcBorders>
          </w:tcPr>
          <w:p w:rsidR="00F21926" w:rsidRPr="005E2D1A" w:rsidRDefault="00F21926" w:rsidP="00F21926">
            <w:pPr>
              <w:jc w:val="center"/>
              <w:cnfStyle w:val="000000100000" w:firstRow="0" w:lastRow="0" w:firstColumn="0" w:lastColumn="0" w:oddVBand="0" w:evenVBand="0" w:oddHBand="1" w:evenHBand="0" w:firstRowFirstColumn="0" w:firstRowLastColumn="0" w:lastRowFirstColumn="0" w:lastRowLastColumn="0"/>
              <w:rPr>
                <w:rFonts w:cstheme="minorHAnsi"/>
                <w:sz w:val="24"/>
                <w:lang w:val="en-US"/>
              </w:rPr>
            </w:pPr>
            <w:r w:rsidRPr="005E2D1A">
              <w:rPr>
                <w:rFonts w:cstheme="minorHAnsi"/>
                <w:sz w:val="24"/>
                <w:lang w:val="en-US"/>
              </w:rPr>
              <w:t>120</w:t>
            </w:r>
          </w:p>
        </w:tc>
        <w:tc>
          <w:tcPr>
            <w:cnfStyle w:val="000100000000" w:firstRow="0" w:lastRow="0" w:firstColumn="0" w:lastColumn="1" w:oddVBand="0" w:evenVBand="0" w:oddHBand="0" w:evenHBand="0" w:firstRowFirstColumn="0" w:firstRowLastColumn="0" w:lastRowFirstColumn="0" w:lastRowLastColumn="0"/>
            <w:tcW w:w="2432" w:type="dxa"/>
            <w:tcBorders>
              <w:top w:val="single" w:sz="24" w:space="0" w:color="F79646" w:themeColor="accent6"/>
              <w:bottom w:val="single" w:sz="4" w:space="0" w:color="auto"/>
            </w:tcBorders>
          </w:tcPr>
          <w:p w:rsidR="00F21926" w:rsidRPr="005E2D1A" w:rsidRDefault="00F21926" w:rsidP="00F21926">
            <w:pPr>
              <w:jc w:val="center"/>
              <w:rPr>
                <w:rFonts w:cstheme="minorHAnsi"/>
                <w:sz w:val="24"/>
                <w:lang w:val="en-US"/>
              </w:rPr>
            </w:pPr>
            <w:r w:rsidRPr="005E2D1A">
              <w:rPr>
                <w:rFonts w:cstheme="minorHAnsi"/>
                <w:sz w:val="24"/>
                <w:lang w:val="en-US"/>
              </w:rPr>
              <w:t>16</w:t>
            </w:r>
          </w:p>
        </w:tc>
      </w:tr>
    </w:tbl>
    <w:p w:rsidR="00C2071B" w:rsidRPr="005E2D1A" w:rsidRDefault="00075716" w:rsidP="00075716">
      <w:pPr>
        <w:pStyle w:val="Billedtekst"/>
        <w:rPr>
          <w:sz w:val="20"/>
          <w:lang w:val="en-US"/>
        </w:rPr>
      </w:pPr>
      <w:r w:rsidRPr="005E2D1A">
        <w:rPr>
          <w:lang w:val="en-US"/>
        </w:rPr>
        <w:t xml:space="preserve">Table </w:t>
      </w:r>
      <w:r w:rsidRPr="005E2D1A">
        <w:rPr>
          <w:lang w:val="en-US"/>
        </w:rPr>
        <w:fldChar w:fldCharType="begin"/>
      </w:r>
      <w:r w:rsidRPr="005E2D1A">
        <w:rPr>
          <w:lang w:val="en-US"/>
        </w:rPr>
        <w:instrText xml:space="preserve"> SEQ Table \* ARABIC </w:instrText>
      </w:r>
      <w:r w:rsidRPr="005E2D1A">
        <w:rPr>
          <w:lang w:val="en-US"/>
        </w:rPr>
        <w:fldChar w:fldCharType="separate"/>
      </w:r>
      <w:r w:rsidR="00C52D12" w:rsidRPr="005E2D1A">
        <w:rPr>
          <w:noProof/>
          <w:lang w:val="en-US"/>
        </w:rPr>
        <w:t>14</w:t>
      </w:r>
      <w:r w:rsidRPr="005E2D1A">
        <w:rPr>
          <w:lang w:val="en-US"/>
        </w:rPr>
        <w:fldChar w:fldCharType="end"/>
      </w:r>
      <w:r w:rsidR="00F21926" w:rsidRPr="005E2D1A">
        <w:rPr>
          <w:sz w:val="20"/>
          <w:lang w:val="en-US"/>
        </w:rPr>
        <w:t xml:space="preserve"> shows an example of how a MT20 return period is transformation into a MT16 return period. </w:t>
      </w:r>
    </w:p>
    <w:p w:rsidR="00C2071B" w:rsidRPr="005E2D1A" w:rsidRDefault="00C2071B" w:rsidP="00C2071B">
      <w:pPr>
        <w:rPr>
          <w:rFonts w:cstheme="minorHAnsi"/>
          <w:b/>
          <w:color w:val="4F81BD" w:themeColor="accent1"/>
          <w:sz w:val="24"/>
          <w:lang w:val="en-US"/>
        </w:rPr>
      </w:pPr>
      <w:r w:rsidRPr="005E2D1A">
        <w:rPr>
          <w:rFonts w:cstheme="minorHAnsi"/>
          <w:b/>
          <w:color w:val="4F81BD" w:themeColor="accent1"/>
          <w:sz w:val="24"/>
          <w:lang w:val="en-US"/>
        </w:rPr>
        <w:t>b) Data length</w:t>
      </w:r>
    </w:p>
    <w:p w:rsidR="00B86996" w:rsidRPr="005E2D1A" w:rsidRDefault="00C2071B" w:rsidP="00C2071B">
      <w:pPr>
        <w:rPr>
          <w:rFonts w:cstheme="minorHAnsi"/>
          <w:sz w:val="24"/>
          <w:lang w:val="en-US"/>
        </w:rPr>
      </w:pPr>
      <w:r w:rsidRPr="005E2D1A">
        <w:rPr>
          <w:rFonts w:cstheme="minorHAnsi"/>
          <w:sz w:val="24"/>
          <w:lang w:val="en-US"/>
        </w:rPr>
        <w:t xml:space="preserve">The second reason for the need to find a way to balance out data has to do with the length of the data series. Take Bork harbors data for example: </w:t>
      </w:r>
    </w:p>
    <w:tbl>
      <w:tblPr>
        <w:tblStyle w:val="Farvetskygge-fremhvningsfarve6"/>
        <w:tblW w:w="0" w:type="auto"/>
        <w:jc w:val="center"/>
        <w:tblLook w:val="04A0" w:firstRow="1" w:lastRow="0" w:firstColumn="1" w:lastColumn="0" w:noHBand="0" w:noVBand="1"/>
      </w:tblPr>
      <w:tblGrid>
        <w:gridCol w:w="1144"/>
        <w:gridCol w:w="1846"/>
        <w:gridCol w:w="1846"/>
      </w:tblGrid>
      <w:tr w:rsidR="00F21926" w:rsidRPr="005E2D1A" w:rsidTr="00F21926">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144" w:type="dxa"/>
          </w:tcPr>
          <w:p w:rsidR="00F21926" w:rsidRPr="005E2D1A" w:rsidRDefault="00F21926" w:rsidP="00C2071B">
            <w:pPr>
              <w:rPr>
                <w:rFonts w:cstheme="minorHAnsi"/>
                <w:sz w:val="24"/>
                <w:lang w:val="en-US"/>
              </w:rPr>
            </w:pPr>
            <w:r w:rsidRPr="005E2D1A">
              <w:rPr>
                <w:rFonts w:cstheme="minorHAnsi"/>
                <w:sz w:val="24"/>
                <w:lang w:val="en-US"/>
              </w:rPr>
              <w:t>Data</w:t>
            </w:r>
          </w:p>
        </w:tc>
        <w:tc>
          <w:tcPr>
            <w:tcW w:w="1846" w:type="dxa"/>
          </w:tcPr>
          <w:p w:rsidR="00F21926" w:rsidRPr="005E2D1A" w:rsidRDefault="00F21926" w:rsidP="00C2071B">
            <w:pPr>
              <w:cnfStyle w:val="100000000000" w:firstRow="1" w:lastRow="0" w:firstColumn="0" w:lastColumn="0" w:oddVBand="0" w:evenVBand="0" w:oddHBand="0" w:evenHBand="0" w:firstRowFirstColumn="0" w:firstRowLastColumn="0" w:lastRowFirstColumn="0" w:lastRowLastColumn="0"/>
              <w:rPr>
                <w:rFonts w:cstheme="minorHAnsi"/>
                <w:sz w:val="24"/>
                <w:lang w:val="en-US"/>
              </w:rPr>
            </w:pPr>
            <w:r w:rsidRPr="005E2D1A">
              <w:rPr>
                <w:rFonts w:cstheme="minorHAnsi"/>
                <w:sz w:val="24"/>
                <w:lang w:val="en-US"/>
              </w:rPr>
              <w:t>Sea: 2005-2017</w:t>
            </w:r>
          </w:p>
        </w:tc>
        <w:tc>
          <w:tcPr>
            <w:tcW w:w="1846" w:type="dxa"/>
          </w:tcPr>
          <w:p w:rsidR="00F21926" w:rsidRPr="005E2D1A" w:rsidRDefault="00F21926" w:rsidP="00C2071B">
            <w:pPr>
              <w:cnfStyle w:val="100000000000" w:firstRow="1" w:lastRow="0" w:firstColumn="0" w:lastColumn="0" w:oddVBand="0" w:evenVBand="0" w:oddHBand="0" w:evenHBand="0" w:firstRowFirstColumn="0" w:firstRowLastColumn="0" w:lastRowFirstColumn="0" w:lastRowLastColumn="0"/>
              <w:rPr>
                <w:rFonts w:cstheme="minorHAnsi"/>
                <w:sz w:val="24"/>
                <w:lang w:val="en-US"/>
              </w:rPr>
            </w:pPr>
            <w:r w:rsidRPr="005E2D1A">
              <w:rPr>
                <w:rFonts w:cstheme="minorHAnsi"/>
                <w:sz w:val="24"/>
                <w:lang w:val="en-US"/>
              </w:rPr>
              <w:t>Sea: 2000-2017</w:t>
            </w:r>
          </w:p>
        </w:tc>
      </w:tr>
      <w:tr w:rsidR="00F21926" w:rsidRPr="005E2D1A" w:rsidTr="00F21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44" w:type="dxa"/>
          </w:tcPr>
          <w:p w:rsidR="00F21926" w:rsidRPr="005E2D1A" w:rsidRDefault="00F21926" w:rsidP="00C2071B">
            <w:pPr>
              <w:rPr>
                <w:rFonts w:cstheme="minorHAnsi"/>
                <w:sz w:val="24"/>
                <w:lang w:val="en-US"/>
              </w:rPr>
            </w:pPr>
            <w:r w:rsidRPr="005E2D1A">
              <w:rPr>
                <w:rFonts w:cstheme="minorHAnsi"/>
                <w:sz w:val="24"/>
                <w:lang w:val="en-US"/>
              </w:rPr>
              <w:t>MT (</w:t>
            </w:r>
            <w:proofErr w:type="spellStart"/>
            <w:r w:rsidRPr="005E2D1A">
              <w:rPr>
                <w:rFonts w:cstheme="minorHAnsi"/>
                <w:sz w:val="24"/>
                <w:lang w:val="en-US"/>
              </w:rPr>
              <w:t>yrs</w:t>
            </w:r>
            <w:proofErr w:type="spellEnd"/>
            <w:r w:rsidRPr="005E2D1A">
              <w:rPr>
                <w:rFonts w:cstheme="minorHAnsi"/>
                <w:sz w:val="24"/>
                <w:lang w:val="en-US"/>
              </w:rPr>
              <w:t>)</w:t>
            </w:r>
          </w:p>
        </w:tc>
        <w:tc>
          <w:tcPr>
            <w:tcW w:w="1846" w:type="dxa"/>
          </w:tcPr>
          <w:p w:rsidR="00F21926" w:rsidRPr="005E2D1A" w:rsidRDefault="00F21926" w:rsidP="00C2071B">
            <w:pPr>
              <w:cnfStyle w:val="000000100000" w:firstRow="0" w:lastRow="0" w:firstColumn="0" w:lastColumn="0" w:oddVBand="0" w:evenVBand="0" w:oddHBand="1" w:evenHBand="0" w:firstRowFirstColumn="0" w:firstRowLastColumn="0" w:lastRowFirstColumn="0" w:lastRowLastColumn="0"/>
              <w:rPr>
                <w:rFonts w:cstheme="minorHAnsi"/>
                <w:sz w:val="24"/>
                <w:lang w:val="en-US"/>
              </w:rPr>
            </w:pPr>
            <w:r w:rsidRPr="005E2D1A">
              <w:rPr>
                <w:rFonts w:cstheme="minorHAnsi"/>
                <w:sz w:val="24"/>
                <w:lang w:val="en-US"/>
              </w:rPr>
              <w:t>Bivariate (m)</w:t>
            </w:r>
          </w:p>
        </w:tc>
        <w:tc>
          <w:tcPr>
            <w:tcW w:w="1846" w:type="dxa"/>
          </w:tcPr>
          <w:p w:rsidR="00F21926" w:rsidRPr="005E2D1A" w:rsidRDefault="00F21926" w:rsidP="00C2071B">
            <w:pPr>
              <w:cnfStyle w:val="000000100000" w:firstRow="0" w:lastRow="0" w:firstColumn="0" w:lastColumn="0" w:oddVBand="0" w:evenVBand="0" w:oddHBand="1" w:evenHBand="0" w:firstRowFirstColumn="0" w:firstRowLastColumn="0" w:lastRowFirstColumn="0" w:lastRowLastColumn="0"/>
              <w:rPr>
                <w:rFonts w:cstheme="minorHAnsi"/>
                <w:sz w:val="24"/>
                <w:lang w:val="en-US"/>
              </w:rPr>
            </w:pPr>
            <w:r w:rsidRPr="005E2D1A">
              <w:rPr>
                <w:rFonts w:cstheme="minorHAnsi"/>
                <w:sz w:val="24"/>
                <w:lang w:val="en-US"/>
              </w:rPr>
              <w:t>Univariate (m)</w:t>
            </w:r>
          </w:p>
        </w:tc>
      </w:tr>
      <w:tr w:rsidR="00F21926" w:rsidRPr="005E2D1A" w:rsidTr="00F21926">
        <w:trPr>
          <w:jc w:val="center"/>
        </w:trPr>
        <w:tc>
          <w:tcPr>
            <w:cnfStyle w:val="001000000000" w:firstRow="0" w:lastRow="0" w:firstColumn="1" w:lastColumn="0" w:oddVBand="0" w:evenVBand="0" w:oddHBand="0" w:evenHBand="0" w:firstRowFirstColumn="0" w:firstRowLastColumn="0" w:lastRowFirstColumn="0" w:lastRowLastColumn="0"/>
            <w:tcW w:w="1144" w:type="dxa"/>
          </w:tcPr>
          <w:p w:rsidR="00F21926" w:rsidRPr="005E2D1A" w:rsidRDefault="00F21926" w:rsidP="00C2071B">
            <w:pPr>
              <w:rPr>
                <w:rFonts w:cstheme="minorHAnsi"/>
                <w:sz w:val="24"/>
                <w:lang w:val="en-US"/>
              </w:rPr>
            </w:pPr>
            <w:r w:rsidRPr="005E2D1A">
              <w:rPr>
                <w:rFonts w:cstheme="minorHAnsi"/>
                <w:sz w:val="24"/>
                <w:lang w:val="en-US"/>
              </w:rPr>
              <w:t>20</w:t>
            </w:r>
          </w:p>
        </w:tc>
        <w:tc>
          <w:tcPr>
            <w:tcW w:w="1846" w:type="dxa"/>
          </w:tcPr>
          <w:p w:rsidR="00F21926" w:rsidRPr="005E2D1A" w:rsidRDefault="00F21926" w:rsidP="00C2071B">
            <w:pPr>
              <w:cnfStyle w:val="000000000000" w:firstRow="0" w:lastRow="0" w:firstColumn="0" w:lastColumn="0" w:oddVBand="0" w:evenVBand="0" w:oddHBand="0" w:evenHBand="0" w:firstRowFirstColumn="0" w:firstRowLastColumn="0" w:lastRowFirstColumn="0" w:lastRowLastColumn="0"/>
              <w:rPr>
                <w:rFonts w:cstheme="minorHAnsi"/>
                <w:sz w:val="24"/>
                <w:lang w:val="en-US"/>
              </w:rPr>
            </w:pPr>
            <w:r w:rsidRPr="005E2D1A">
              <w:rPr>
                <w:rFonts w:cstheme="minorHAnsi"/>
                <w:sz w:val="24"/>
                <w:lang w:val="en-US"/>
              </w:rPr>
              <w:t>0.92</w:t>
            </w:r>
          </w:p>
        </w:tc>
        <w:tc>
          <w:tcPr>
            <w:tcW w:w="1846" w:type="dxa"/>
          </w:tcPr>
          <w:p w:rsidR="00F21926" w:rsidRPr="005E2D1A" w:rsidRDefault="00F21926" w:rsidP="00C2071B">
            <w:pPr>
              <w:cnfStyle w:val="000000000000" w:firstRow="0" w:lastRow="0" w:firstColumn="0" w:lastColumn="0" w:oddVBand="0" w:evenVBand="0" w:oddHBand="0" w:evenHBand="0" w:firstRowFirstColumn="0" w:firstRowLastColumn="0" w:lastRowFirstColumn="0" w:lastRowLastColumn="0"/>
              <w:rPr>
                <w:rFonts w:cstheme="minorHAnsi"/>
                <w:sz w:val="24"/>
                <w:lang w:val="en-US"/>
              </w:rPr>
            </w:pPr>
            <w:r w:rsidRPr="005E2D1A">
              <w:rPr>
                <w:rFonts w:cstheme="minorHAnsi"/>
                <w:sz w:val="24"/>
                <w:lang w:val="en-US"/>
              </w:rPr>
              <w:t>1.23</w:t>
            </w:r>
          </w:p>
        </w:tc>
      </w:tr>
      <w:tr w:rsidR="00F21926" w:rsidRPr="005E2D1A" w:rsidTr="00F219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44" w:type="dxa"/>
          </w:tcPr>
          <w:p w:rsidR="00F21926" w:rsidRPr="005E2D1A" w:rsidRDefault="00F21926" w:rsidP="00C2071B">
            <w:pPr>
              <w:rPr>
                <w:rFonts w:cstheme="minorHAnsi"/>
                <w:sz w:val="24"/>
                <w:lang w:val="en-US"/>
              </w:rPr>
            </w:pPr>
            <w:r w:rsidRPr="005E2D1A">
              <w:rPr>
                <w:rFonts w:cstheme="minorHAnsi"/>
                <w:sz w:val="24"/>
                <w:lang w:val="en-US"/>
              </w:rPr>
              <w:t>50</w:t>
            </w:r>
          </w:p>
        </w:tc>
        <w:tc>
          <w:tcPr>
            <w:tcW w:w="1846" w:type="dxa"/>
          </w:tcPr>
          <w:p w:rsidR="00F21926" w:rsidRPr="005E2D1A" w:rsidRDefault="00F21926" w:rsidP="00C2071B">
            <w:pPr>
              <w:cnfStyle w:val="000000100000" w:firstRow="0" w:lastRow="0" w:firstColumn="0" w:lastColumn="0" w:oddVBand="0" w:evenVBand="0" w:oddHBand="1" w:evenHBand="0" w:firstRowFirstColumn="0" w:firstRowLastColumn="0" w:lastRowFirstColumn="0" w:lastRowLastColumn="0"/>
              <w:rPr>
                <w:rFonts w:cstheme="minorHAnsi"/>
                <w:sz w:val="24"/>
                <w:lang w:val="en-US"/>
              </w:rPr>
            </w:pPr>
            <w:r w:rsidRPr="005E2D1A">
              <w:rPr>
                <w:rFonts w:cstheme="minorHAnsi"/>
                <w:sz w:val="24"/>
                <w:lang w:val="en-US"/>
              </w:rPr>
              <w:t>1.02</w:t>
            </w:r>
          </w:p>
        </w:tc>
        <w:tc>
          <w:tcPr>
            <w:tcW w:w="1846" w:type="dxa"/>
          </w:tcPr>
          <w:p w:rsidR="00F21926" w:rsidRPr="005E2D1A" w:rsidRDefault="00F21926" w:rsidP="00C2071B">
            <w:pPr>
              <w:cnfStyle w:val="000000100000" w:firstRow="0" w:lastRow="0" w:firstColumn="0" w:lastColumn="0" w:oddVBand="0" w:evenVBand="0" w:oddHBand="1" w:evenHBand="0" w:firstRowFirstColumn="0" w:firstRowLastColumn="0" w:lastRowFirstColumn="0" w:lastRowLastColumn="0"/>
              <w:rPr>
                <w:rFonts w:cstheme="minorHAnsi"/>
                <w:sz w:val="24"/>
                <w:lang w:val="en-US"/>
              </w:rPr>
            </w:pPr>
            <w:r w:rsidRPr="005E2D1A">
              <w:rPr>
                <w:rFonts w:cstheme="minorHAnsi"/>
                <w:sz w:val="24"/>
                <w:lang w:val="en-US"/>
              </w:rPr>
              <w:t>1.31</w:t>
            </w:r>
          </w:p>
        </w:tc>
      </w:tr>
      <w:tr w:rsidR="00F21926" w:rsidRPr="005E2D1A" w:rsidTr="00F21926">
        <w:trPr>
          <w:jc w:val="center"/>
        </w:trPr>
        <w:tc>
          <w:tcPr>
            <w:cnfStyle w:val="001000000000" w:firstRow="0" w:lastRow="0" w:firstColumn="1" w:lastColumn="0" w:oddVBand="0" w:evenVBand="0" w:oddHBand="0" w:evenHBand="0" w:firstRowFirstColumn="0" w:firstRowLastColumn="0" w:lastRowFirstColumn="0" w:lastRowLastColumn="0"/>
            <w:tcW w:w="1144" w:type="dxa"/>
          </w:tcPr>
          <w:p w:rsidR="00F21926" w:rsidRPr="005E2D1A" w:rsidRDefault="00F21926" w:rsidP="00C2071B">
            <w:pPr>
              <w:rPr>
                <w:rFonts w:cstheme="minorHAnsi"/>
                <w:sz w:val="24"/>
                <w:lang w:val="en-US"/>
              </w:rPr>
            </w:pPr>
            <w:r w:rsidRPr="005E2D1A">
              <w:rPr>
                <w:rFonts w:cstheme="minorHAnsi"/>
                <w:sz w:val="24"/>
                <w:lang w:val="en-US"/>
              </w:rPr>
              <w:t>100</w:t>
            </w:r>
          </w:p>
        </w:tc>
        <w:tc>
          <w:tcPr>
            <w:tcW w:w="1846" w:type="dxa"/>
          </w:tcPr>
          <w:p w:rsidR="00F21926" w:rsidRPr="005E2D1A" w:rsidRDefault="00F21926" w:rsidP="00C2071B">
            <w:pPr>
              <w:cnfStyle w:val="000000000000" w:firstRow="0" w:lastRow="0" w:firstColumn="0" w:lastColumn="0" w:oddVBand="0" w:evenVBand="0" w:oddHBand="0" w:evenHBand="0" w:firstRowFirstColumn="0" w:firstRowLastColumn="0" w:lastRowFirstColumn="0" w:lastRowLastColumn="0"/>
              <w:rPr>
                <w:rFonts w:cstheme="minorHAnsi"/>
                <w:sz w:val="24"/>
                <w:lang w:val="en-US"/>
              </w:rPr>
            </w:pPr>
            <w:r w:rsidRPr="005E2D1A">
              <w:rPr>
                <w:rFonts w:cstheme="minorHAnsi"/>
                <w:sz w:val="24"/>
                <w:lang w:val="en-US"/>
              </w:rPr>
              <w:t>1.09</w:t>
            </w:r>
          </w:p>
        </w:tc>
        <w:tc>
          <w:tcPr>
            <w:tcW w:w="1846" w:type="dxa"/>
          </w:tcPr>
          <w:p w:rsidR="00F21926" w:rsidRPr="005E2D1A" w:rsidRDefault="00F21926" w:rsidP="00C2071B">
            <w:pPr>
              <w:cnfStyle w:val="000000000000" w:firstRow="0" w:lastRow="0" w:firstColumn="0" w:lastColumn="0" w:oddVBand="0" w:evenVBand="0" w:oddHBand="0" w:evenHBand="0" w:firstRowFirstColumn="0" w:firstRowLastColumn="0" w:lastRowFirstColumn="0" w:lastRowLastColumn="0"/>
              <w:rPr>
                <w:rFonts w:cstheme="minorHAnsi"/>
                <w:sz w:val="24"/>
                <w:lang w:val="en-US"/>
              </w:rPr>
            </w:pPr>
            <w:r w:rsidRPr="005E2D1A">
              <w:rPr>
                <w:rFonts w:cstheme="minorHAnsi"/>
                <w:sz w:val="24"/>
                <w:lang w:val="en-US"/>
              </w:rPr>
              <w:t>1.36</w:t>
            </w:r>
          </w:p>
        </w:tc>
      </w:tr>
    </w:tbl>
    <w:p w:rsidR="00C2071B" w:rsidRPr="005E2D1A" w:rsidRDefault="00075716" w:rsidP="00075716">
      <w:pPr>
        <w:pStyle w:val="Billedtekst"/>
        <w:rPr>
          <w:sz w:val="20"/>
          <w:lang w:val="en-US"/>
        </w:rPr>
      </w:pPr>
      <w:proofErr w:type="spellStart"/>
      <w:r w:rsidRPr="00D14725">
        <w:t>Table</w:t>
      </w:r>
      <w:proofErr w:type="spellEnd"/>
      <w:r w:rsidRPr="00D14725">
        <w:t xml:space="preserve"> </w:t>
      </w:r>
      <w:r w:rsidR="005E2D1A" w:rsidRPr="005E2D1A">
        <w:rPr>
          <w:lang w:val="en-US"/>
        </w:rPr>
        <w:fldChar w:fldCharType="begin"/>
      </w:r>
      <w:r w:rsidR="005E2D1A" w:rsidRPr="00D14725">
        <w:instrText xml:space="preserve"> SEQ Table \* ARABIC </w:instrText>
      </w:r>
      <w:r w:rsidR="005E2D1A" w:rsidRPr="005E2D1A">
        <w:rPr>
          <w:lang w:val="en-US"/>
        </w:rPr>
        <w:fldChar w:fldCharType="separate"/>
      </w:r>
      <w:r w:rsidR="00C52D12" w:rsidRPr="00D14725">
        <w:rPr>
          <w:noProof/>
        </w:rPr>
        <w:t>15</w:t>
      </w:r>
      <w:r w:rsidR="005E2D1A" w:rsidRPr="005E2D1A">
        <w:rPr>
          <w:noProof/>
          <w:lang w:val="en-US"/>
        </w:rPr>
        <w:fldChar w:fldCharType="end"/>
      </w:r>
      <w:r w:rsidRPr="00D14725">
        <w:t xml:space="preserve"> </w:t>
      </w:r>
      <w:r w:rsidR="00C2071B" w:rsidRPr="00D14725">
        <w:rPr>
          <w:sz w:val="20"/>
        </w:rPr>
        <w:t xml:space="preserve">OBS BEREGN UNISTAT SELV OG SE FORHOLD! </w:t>
      </w:r>
      <w:r w:rsidR="00C2071B" w:rsidRPr="005E2D1A">
        <w:rPr>
          <w:sz w:val="20"/>
          <w:lang w:val="en-US"/>
        </w:rPr>
        <w:t>HUSK HVS17 SAMPLE (POT) MENS VORES ER (BM)</w:t>
      </w:r>
    </w:p>
    <w:p w:rsidR="00C2071B" w:rsidRPr="005E2D1A" w:rsidRDefault="00C2071B" w:rsidP="00C2071B">
      <w:pPr>
        <w:rPr>
          <w:rFonts w:cstheme="minorHAnsi"/>
          <w:sz w:val="24"/>
          <w:lang w:val="en-US"/>
        </w:rPr>
      </w:pPr>
    </w:p>
    <w:p w:rsidR="00C2071B" w:rsidRPr="005E2D1A" w:rsidRDefault="00C2071B" w:rsidP="00C2071B">
      <w:pPr>
        <w:rPr>
          <w:rFonts w:cstheme="minorHAnsi"/>
          <w:sz w:val="24"/>
          <w:lang w:val="en-US"/>
        </w:rPr>
      </w:pPr>
      <w:r w:rsidRPr="005E2D1A">
        <w:rPr>
          <w:rFonts w:cstheme="minorHAnsi"/>
          <w:sz w:val="24"/>
          <w:lang w:val="en-US"/>
        </w:rPr>
        <w:t>Table XX show exactly how different the statistics become when a data series is shorten. But why are the data series not the same length? That is because of the need for overlap between the two sources in the bivariate analysis. The univariate analysis has approximately 5 more years of data (2000-2005), which changes the retu</w:t>
      </w:r>
      <w:r w:rsidR="00F21926" w:rsidRPr="005E2D1A">
        <w:rPr>
          <w:rFonts w:cstheme="minorHAnsi"/>
          <w:sz w:val="24"/>
          <w:lang w:val="en-US"/>
        </w:rPr>
        <w:t>rn value for a 20 years return p</w:t>
      </w:r>
      <w:r w:rsidRPr="005E2D1A">
        <w:rPr>
          <w:rFonts w:cstheme="minorHAnsi"/>
          <w:sz w:val="24"/>
          <w:lang w:val="en-US"/>
        </w:rPr>
        <w:t xml:space="preserve">eriod (MT20) from 0.92 m into 1.23 m, a difference of 31 cm! </w:t>
      </w:r>
    </w:p>
    <w:p w:rsidR="00C2071B" w:rsidRPr="005E2D1A" w:rsidRDefault="00C2071B" w:rsidP="00C2071B">
      <w:pPr>
        <w:pStyle w:val="Overskrift2"/>
        <w:rPr>
          <w:lang w:val="en-US"/>
        </w:rPr>
      </w:pPr>
      <w:bookmarkStart w:id="38" w:name="_Toc10528918"/>
      <w:r w:rsidRPr="005E2D1A">
        <w:rPr>
          <w:lang w:val="en-US"/>
        </w:rPr>
        <w:t>7.3 The SCALGO Tool Performance</w:t>
      </w:r>
      <w:bookmarkEnd w:id="38"/>
      <w:r w:rsidRPr="005E2D1A">
        <w:rPr>
          <w:lang w:val="en-US"/>
        </w:rPr>
        <w:t xml:space="preserve"> </w:t>
      </w:r>
    </w:p>
    <w:p w:rsidR="002B156B" w:rsidRPr="005E2D1A" w:rsidRDefault="00C2071B" w:rsidP="00C2071B">
      <w:pPr>
        <w:rPr>
          <w:rFonts w:cstheme="minorHAnsi"/>
          <w:sz w:val="24"/>
          <w:lang w:val="en-US"/>
        </w:rPr>
      </w:pPr>
      <w:r w:rsidRPr="005E2D1A">
        <w:rPr>
          <w:rFonts w:cstheme="minorHAnsi"/>
          <w:sz w:val="24"/>
          <w:lang w:val="en-US"/>
        </w:rPr>
        <w:t xml:space="preserve">The tool/model should only be used for the opportunity to perform a visual check before a more advanced hydrological model is used. The primary goal is to find a way to easily decide which combinations (sea and stream events) to model. Depending on what purpose the model is serving the </w:t>
      </w:r>
      <w:r w:rsidR="00F21926" w:rsidRPr="005E2D1A">
        <w:rPr>
          <w:rFonts w:cstheme="minorHAnsi"/>
          <w:sz w:val="24"/>
          <w:lang w:val="en-US"/>
        </w:rPr>
        <w:t xml:space="preserve">choice of combinations should </w:t>
      </w:r>
      <w:r w:rsidRPr="005E2D1A">
        <w:rPr>
          <w:rFonts w:cstheme="minorHAnsi"/>
          <w:sz w:val="24"/>
          <w:lang w:val="en-US"/>
        </w:rPr>
        <w:t xml:space="preserve">vary. </w:t>
      </w:r>
    </w:p>
    <w:p w:rsidR="00C2071B" w:rsidRDefault="00D14725" w:rsidP="00C2071B">
      <w:pPr>
        <w:rPr>
          <w:rFonts w:cstheme="minorHAnsi"/>
          <w:sz w:val="24"/>
          <w:lang w:val="en-US"/>
        </w:rPr>
      </w:pPr>
      <w:r>
        <w:rPr>
          <w:rFonts w:cstheme="minorHAnsi"/>
          <w:sz w:val="24"/>
          <w:lang w:val="en-US"/>
        </w:rPr>
        <w:t xml:space="preserve">The </w:t>
      </w:r>
      <w:r w:rsidR="00964BE2">
        <w:rPr>
          <w:rFonts w:cstheme="minorHAnsi"/>
          <w:sz w:val="24"/>
          <w:lang w:val="en-US"/>
        </w:rPr>
        <w:t xml:space="preserve">analyses </w:t>
      </w:r>
      <w:r>
        <w:rPr>
          <w:rFonts w:cstheme="minorHAnsi"/>
          <w:sz w:val="24"/>
          <w:lang w:val="en-US"/>
        </w:rPr>
        <w:t>tool cannot combine the sea water an</w:t>
      </w:r>
      <w:r w:rsidR="0006787C">
        <w:rPr>
          <w:rFonts w:cstheme="minorHAnsi"/>
          <w:sz w:val="24"/>
          <w:lang w:val="en-US"/>
        </w:rPr>
        <w:t xml:space="preserve">d </w:t>
      </w:r>
      <w:r w:rsidR="00964BE2">
        <w:rPr>
          <w:rFonts w:cstheme="minorHAnsi"/>
          <w:sz w:val="24"/>
          <w:lang w:val="en-US"/>
        </w:rPr>
        <w:t xml:space="preserve">the </w:t>
      </w:r>
      <w:r w:rsidR="0006787C">
        <w:rPr>
          <w:rFonts w:cstheme="minorHAnsi"/>
          <w:sz w:val="24"/>
          <w:lang w:val="en-US"/>
        </w:rPr>
        <w:t xml:space="preserve">stream </w:t>
      </w:r>
      <w:r w:rsidR="00964BE2">
        <w:rPr>
          <w:rFonts w:cstheme="minorHAnsi"/>
          <w:sz w:val="24"/>
          <w:lang w:val="en-US"/>
        </w:rPr>
        <w:t>water analyses, which would have been</w:t>
      </w:r>
      <w:r w:rsidR="0006787C">
        <w:rPr>
          <w:rFonts w:cstheme="minorHAnsi"/>
          <w:sz w:val="24"/>
          <w:lang w:val="en-US"/>
        </w:rPr>
        <w:t xml:space="preserve"> ideal. Because only one analysis can be reviewed </w:t>
      </w:r>
      <w:r w:rsidR="00964BE2">
        <w:rPr>
          <w:rFonts w:cstheme="minorHAnsi"/>
          <w:sz w:val="24"/>
          <w:lang w:val="en-US"/>
        </w:rPr>
        <w:t>at a time</w:t>
      </w:r>
      <w:r w:rsidR="004F22E6">
        <w:rPr>
          <w:rFonts w:cstheme="minorHAnsi"/>
          <w:sz w:val="24"/>
          <w:lang w:val="en-US"/>
        </w:rPr>
        <w:t xml:space="preserve"> (i.e. figure 14 and 16)</w:t>
      </w:r>
      <w:r w:rsidR="00964BE2">
        <w:rPr>
          <w:rFonts w:cstheme="minorHAnsi"/>
          <w:sz w:val="24"/>
          <w:lang w:val="en-US"/>
        </w:rPr>
        <w:t xml:space="preserve">, the best option would be to </w:t>
      </w:r>
      <w:r w:rsidR="004F22E6">
        <w:rPr>
          <w:rFonts w:cstheme="minorHAnsi"/>
          <w:sz w:val="24"/>
          <w:lang w:val="en-US"/>
        </w:rPr>
        <w:t xml:space="preserve">make a map with the two analyses on top of each other (figure </w:t>
      </w:r>
      <w:r w:rsidR="00D007A6">
        <w:rPr>
          <w:rFonts w:cstheme="minorHAnsi"/>
          <w:sz w:val="24"/>
          <w:lang w:val="en-US"/>
        </w:rPr>
        <w:t>18)</w:t>
      </w:r>
      <w:r w:rsidR="004F22E6">
        <w:rPr>
          <w:rFonts w:cstheme="minorHAnsi"/>
          <w:sz w:val="24"/>
          <w:lang w:val="en-US"/>
        </w:rPr>
        <w:t>. This</w:t>
      </w:r>
      <w:r w:rsidR="00D007A6">
        <w:rPr>
          <w:rFonts w:cstheme="minorHAnsi"/>
          <w:sz w:val="24"/>
          <w:lang w:val="en-US"/>
        </w:rPr>
        <w:t xml:space="preserve"> does not show a combined event, only the two sources individual flood extent. It can then be assumed that the extent of both analyses plotted is a minimum flood extent. This would imply that the screening would underestimate the combined flood extent.</w:t>
      </w:r>
      <w:r w:rsidR="00D007A6">
        <w:rPr>
          <w:rFonts w:cstheme="minorHAnsi"/>
          <w:sz w:val="24"/>
          <w:lang w:val="en-US"/>
        </w:rPr>
        <w:br/>
        <w:t>Another limitation is that t</w:t>
      </w:r>
      <w:r w:rsidR="00C2071B" w:rsidRPr="005E2D1A">
        <w:rPr>
          <w:rFonts w:cstheme="minorHAnsi"/>
          <w:sz w:val="24"/>
          <w:lang w:val="en-US"/>
        </w:rPr>
        <w:t xml:space="preserve">he tool does not specify or restrain the data input making it problematic to </w:t>
      </w:r>
      <w:r w:rsidR="00C2071B" w:rsidRPr="005E2D1A">
        <w:rPr>
          <w:rFonts w:cstheme="minorHAnsi"/>
          <w:sz w:val="24"/>
          <w:lang w:val="en-US"/>
        </w:rPr>
        <w:lastRenderedPageBreak/>
        <w:t>determine whether the data from Bork Harbor is representative for the region. Any analysis performed on Bork Harbor data should only contain spec</w:t>
      </w:r>
      <w:r w:rsidR="002B156B" w:rsidRPr="005E2D1A">
        <w:rPr>
          <w:rFonts w:cstheme="minorHAnsi"/>
          <w:sz w:val="24"/>
          <w:lang w:val="en-US"/>
        </w:rPr>
        <w:t>ifics on the southern part of Ringkøbing Fj</w:t>
      </w:r>
      <w:r w:rsidR="00C2071B" w:rsidRPr="005E2D1A">
        <w:rPr>
          <w:rFonts w:cstheme="minorHAnsi"/>
          <w:sz w:val="24"/>
          <w:lang w:val="en-US"/>
        </w:rPr>
        <w:t>ord. For any analysis on the northern part of the fjord should be ba</w:t>
      </w:r>
      <w:r w:rsidR="00D007A6">
        <w:rPr>
          <w:rFonts w:cstheme="minorHAnsi"/>
          <w:sz w:val="24"/>
          <w:lang w:val="en-US"/>
        </w:rPr>
        <w:t xml:space="preserve">sed on Ringkøbing Harbor data. </w:t>
      </w:r>
      <w:r w:rsidR="00C2071B" w:rsidRPr="005E2D1A">
        <w:rPr>
          <w:rFonts w:cstheme="minorHAnsi"/>
          <w:sz w:val="24"/>
          <w:lang w:val="en-US"/>
        </w:rPr>
        <w:t xml:space="preserve">Should there be an interest in </w:t>
      </w:r>
      <w:r w:rsidR="00F21926" w:rsidRPr="005E2D1A">
        <w:rPr>
          <w:rFonts w:cstheme="minorHAnsi"/>
          <w:sz w:val="24"/>
          <w:lang w:val="en-US"/>
        </w:rPr>
        <w:t>analyzing</w:t>
      </w:r>
      <w:r w:rsidR="00C2071B" w:rsidRPr="005E2D1A">
        <w:rPr>
          <w:rFonts w:cstheme="minorHAnsi"/>
          <w:sz w:val="24"/>
          <w:lang w:val="en-US"/>
        </w:rPr>
        <w:t xml:space="preserve"> what happens during a "break of" the dikes, then the data from Hvide Sande harbor should be used. As mentioned in the beginning of the report the largest event size was measured in 1981 and was at a level of 3.59 m (DVR90). If one enters a water level of such size a significant amount of land east of the fjord is flooded, however it is </w:t>
      </w:r>
      <w:r w:rsidR="00F21926" w:rsidRPr="005E2D1A">
        <w:rPr>
          <w:rFonts w:cstheme="minorHAnsi"/>
          <w:sz w:val="24"/>
          <w:lang w:val="en-US"/>
        </w:rPr>
        <w:t>recommended</w:t>
      </w:r>
      <w:r w:rsidR="00C2071B" w:rsidRPr="005E2D1A">
        <w:rPr>
          <w:rFonts w:cstheme="minorHAnsi"/>
          <w:sz w:val="24"/>
          <w:lang w:val="en-US"/>
        </w:rPr>
        <w:t xml:space="preserve"> to evaluate whether a water level of that </w:t>
      </w:r>
      <w:r w:rsidR="00F21926" w:rsidRPr="005E2D1A">
        <w:rPr>
          <w:rFonts w:cstheme="minorHAnsi"/>
          <w:sz w:val="24"/>
          <w:lang w:val="en-US"/>
        </w:rPr>
        <w:t>particulate</w:t>
      </w:r>
      <w:r w:rsidR="00C2071B" w:rsidRPr="005E2D1A">
        <w:rPr>
          <w:rFonts w:cstheme="minorHAnsi"/>
          <w:sz w:val="24"/>
          <w:lang w:val="en-US"/>
        </w:rPr>
        <w:t xml:space="preserve"> size is realistic - since that would mean that the whole fjord would have to have a similar water level. Using simple hydrological models as this </w:t>
      </w:r>
      <w:r w:rsidR="00F21926" w:rsidRPr="005E2D1A">
        <w:rPr>
          <w:rFonts w:cstheme="minorHAnsi"/>
          <w:sz w:val="24"/>
          <w:lang w:val="en-US"/>
        </w:rPr>
        <w:t>caution</w:t>
      </w:r>
      <w:r w:rsidR="00C2071B" w:rsidRPr="005E2D1A">
        <w:rPr>
          <w:rFonts w:cstheme="minorHAnsi"/>
          <w:sz w:val="24"/>
          <w:lang w:val="en-US"/>
        </w:rPr>
        <w:t xml:space="preserve"> is advised. The model will in most cases overestimate the flood extent (because there is no time dimension) from the sea as well as overestimate the stream water Q in areas </w:t>
      </w:r>
      <w:r w:rsidR="00B4451B" w:rsidRPr="005E2D1A">
        <w:rPr>
          <w:rFonts w:cstheme="minorHAnsi"/>
          <w:sz w:val="24"/>
          <w:lang w:val="en-US"/>
        </w:rPr>
        <w:t xml:space="preserve">where stream and sea collides. </w:t>
      </w:r>
    </w:p>
    <w:p w:rsidR="00191441" w:rsidRDefault="00191441" w:rsidP="00191441">
      <w:pPr>
        <w:pStyle w:val="Overskrift2"/>
        <w:rPr>
          <w:lang w:val="en-US"/>
        </w:rPr>
      </w:pPr>
      <w:r>
        <w:rPr>
          <w:lang w:val="en-US"/>
        </w:rPr>
        <w:t>7.4 Modeling Options – MIKE</w:t>
      </w:r>
    </w:p>
    <w:p w:rsidR="00191441" w:rsidRPr="00383FE5" w:rsidRDefault="00191441" w:rsidP="00191441">
      <w:pPr>
        <w:rPr>
          <w:sz w:val="24"/>
          <w:lang w:val="en-US"/>
        </w:rPr>
      </w:pPr>
      <w:r w:rsidRPr="00383FE5">
        <w:rPr>
          <w:sz w:val="24"/>
          <w:lang w:val="en-US"/>
        </w:rPr>
        <w:t>Because the SCALGO tool does not show the combined event flood extent</w:t>
      </w:r>
      <w:r w:rsidR="00383FE5" w:rsidRPr="00383FE5">
        <w:rPr>
          <w:sz w:val="24"/>
          <w:lang w:val="en-US"/>
        </w:rPr>
        <w:t xml:space="preserve"> another visualization tool is needed. Therefore the advanced MIKE model is taken into account. If it is possible then the MIKE model will be used to identify weaknesses and strengths in the SCALGO tool. The main problem with the SCALGO tool (in case of a combined event) is that the validity of the flood extent is impossible to verify. For this reason we recommend to compare a good hydrological model with the screening model and check for unreliable results. The purpose of the screenings tool is to prevent unnecessary modeling in the time consuming advanced hydrological models. However, without a review of the screening tool there is very little guarantying that the results are representative of a real life combined event scenario.</w:t>
      </w:r>
    </w:p>
    <w:p w:rsidR="00D661F0" w:rsidRPr="005E2D1A" w:rsidRDefault="0027492C" w:rsidP="00F504B5">
      <w:pPr>
        <w:pStyle w:val="Overskrift1"/>
        <w:rPr>
          <w:rFonts w:asciiTheme="minorHAnsi" w:hAnsiTheme="minorHAnsi" w:cstheme="minorHAnsi"/>
          <w:lang w:val="en-US"/>
        </w:rPr>
      </w:pPr>
      <w:bookmarkStart w:id="39" w:name="_Toc10528919"/>
      <w:r w:rsidRPr="005E2D1A">
        <w:rPr>
          <w:rFonts w:asciiTheme="minorHAnsi" w:hAnsiTheme="minorHAnsi" w:cstheme="minorHAnsi"/>
          <w:highlight w:val="yellow"/>
          <w:lang w:val="en-US"/>
        </w:rPr>
        <w:t>8</w:t>
      </w:r>
      <w:r w:rsidR="00D661F0" w:rsidRPr="005E2D1A">
        <w:rPr>
          <w:rFonts w:asciiTheme="minorHAnsi" w:hAnsiTheme="minorHAnsi" w:cstheme="minorHAnsi"/>
          <w:highlight w:val="yellow"/>
          <w:lang w:val="en-US"/>
        </w:rPr>
        <w:t>. Conclusion</w:t>
      </w:r>
      <w:bookmarkEnd w:id="39"/>
    </w:p>
    <w:p w:rsidR="00E91C97" w:rsidRDefault="0027492C" w:rsidP="00E91C97">
      <w:pPr>
        <w:pStyle w:val="Overskrift1"/>
        <w:rPr>
          <w:rFonts w:cstheme="minorHAnsi"/>
          <w:lang w:val="en-US"/>
        </w:rPr>
      </w:pPr>
      <w:bookmarkStart w:id="40" w:name="_Toc10528920"/>
      <w:r w:rsidRPr="005E2D1A">
        <w:rPr>
          <w:rFonts w:asciiTheme="minorHAnsi" w:hAnsiTheme="minorHAnsi" w:cstheme="minorHAnsi"/>
          <w:highlight w:val="yellow"/>
          <w:lang w:val="en-US"/>
        </w:rPr>
        <w:t>9</w:t>
      </w:r>
      <w:r w:rsidR="00D661F0" w:rsidRPr="005E2D1A">
        <w:rPr>
          <w:rFonts w:asciiTheme="minorHAnsi" w:hAnsiTheme="minorHAnsi" w:cstheme="minorHAnsi"/>
          <w:highlight w:val="yellow"/>
          <w:lang w:val="en-US"/>
        </w:rPr>
        <w:t>. Suggested Work</w:t>
      </w:r>
      <w:bookmarkEnd w:id="40"/>
      <w:r w:rsidR="00E91C97">
        <w:rPr>
          <w:rFonts w:cstheme="minorHAnsi"/>
          <w:lang w:val="en-US"/>
        </w:rPr>
        <w:t xml:space="preserve"> </w:t>
      </w:r>
    </w:p>
    <w:p w:rsidR="006C154E" w:rsidRPr="00F81199" w:rsidRDefault="00C2071B" w:rsidP="00F81199">
      <w:pPr>
        <w:pStyle w:val="Listeafsnit"/>
        <w:numPr>
          <w:ilvl w:val="0"/>
          <w:numId w:val="9"/>
        </w:numPr>
        <w:rPr>
          <w:sz w:val="24"/>
          <w:lang w:val="en-US"/>
        </w:rPr>
      </w:pPr>
      <w:r w:rsidRPr="00F81199">
        <w:rPr>
          <w:sz w:val="24"/>
          <w:lang w:val="en-US"/>
        </w:rPr>
        <w:t>Further studies on h</w:t>
      </w:r>
      <w:r w:rsidR="00E91C97" w:rsidRPr="00F81199">
        <w:rPr>
          <w:sz w:val="24"/>
          <w:lang w:val="en-US"/>
        </w:rPr>
        <w:t>ow to implement more sources also</w:t>
      </w:r>
      <w:r w:rsidRPr="00F81199">
        <w:rPr>
          <w:sz w:val="24"/>
          <w:lang w:val="en-US"/>
        </w:rPr>
        <w:t xml:space="preserve"> which parameters to pay close attention to when performing a statistical multivariate analysis is advised. This can be done by testing the change in extent (%) between different MT intervals and then finding the point of tipping (in regard to sensitivity). The close parameters should be examined closely. They will vary from one location to another but the classical (data series length, marginal distribution function and copula) should be ranked high.</w:t>
      </w:r>
    </w:p>
    <w:p w:rsidR="00F81199" w:rsidRPr="00F81199" w:rsidRDefault="00FE250C" w:rsidP="00F81199">
      <w:pPr>
        <w:pStyle w:val="Listeafsnit"/>
        <w:numPr>
          <w:ilvl w:val="0"/>
          <w:numId w:val="9"/>
        </w:numPr>
        <w:rPr>
          <w:rFonts w:cstheme="minorHAnsi"/>
          <w:sz w:val="36"/>
          <w:lang w:val="en-US"/>
        </w:rPr>
      </w:pPr>
      <w:r w:rsidRPr="00F81199">
        <w:rPr>
          <w:sz w:val="24"/>
          <w:lang w:val="en-US"/>
        </w:rPr>
        <w:t xml:space="preserve">An analysis of the SCALGO tool in regard to the MIKE model would be beneficial, even necessary to be able to use the screening tool for any combined event analyses.  </w:t>
      </w:r>
    </w:p>
    <w:p w:rsidR="00F81199" w:rsidRPr="00F81199" w:rsidRDefault="00F81199" w:rsidP="00F81199">
      <w:pPr>
        <w:pStyle w:val="Listeafsnit"/>
        <w:numPr>
          <w:ilvl w:val="0"/>
          <w:numId w:val="9"/>
        </w:numPr>
        <w:rPr>
          <w:rFonts w:cstheme="minorHAnsi"/>
          <w:color w:val="FF0000"/>
          <w:sz w:val="36"/>
          <w:lang w:val="en-US"/>
        </w:rPr>
      </w:pPr>
      <w:r w:rsidRPr="00F81199">
        <w:rPr>
          <w:color w:val="FF0000"/>
          <w:sz w:val="24"/>
          <w:lang w:val="en-US"/>
        </w:rPr>
        <w:t>MORE?</w:t>
      </w:r>
    </w:p>
    <w:p w:rsidR="00F81199" w:rsidRDefault="00F81199" w:rsidP="00F504B5">
      <w:pPr>
        <w:pStyle w:val="Overskrift1"/>
        <w:rPr>
          <w:rFonts w:asciiTheme="minorHAnsi" w:hAnsiTheme="minorHAnsi" w:cstheme="minorHAnsi"/>
        </w:rPr>
      </w:pPr>
      <w:bookmarkStart w:id="41" w:name="_Toc10528921"/>
    </w:p>
    <w:p w:rsidR="00F81199" w:rsidRDefault="00F81199" w:rsidP="00F504B5">
      <w:pPr>
        <w:pStyle w:val="Overskrift1"/>
        <w:rPr>
          <w:rFonts w:asciiTheme="minorHAnsi" w:hAnsiTheme="minorHAnsi" w:cstheme="minorHAnsi"/>
        </w:rPr>
      </w:pPr>
    </w:p>
    <w:p w:rsidR="00F81199" w:rsidRDefault="00F81199" w:rsidP="00F81199"/>
    <w:p w:rsidR="00F81199" w:rsidRPr="00F81199" w:rsidRDefault="00F81199" w:rsidP="00F81199"/>
    <w:p w:rsidR="005B1790" w:rsidRPr="00D14725" w:rsidRDefault="00F504B5" w:rsidP="00F504B5">
      <w:pPr>
        <w:pStyle w:val="Overskrift1"/>
        <w:rPr>
          <w:rFonts w:asciiTheme="minorHAnsi" w:hAnsiTheme="minorHAnsi" w:cstheme="minorHAnsi"/>
        </w:rPr>
      </w:pPr>
      <w:r w:rsidRPr="00D14725">
        <w:rPr>
          <w:rFonts w:asciiTheme="minorHAnsi" w:hAnsiTheme="minorHAnsi" w:cstheme="minorHAnsi"/>
        </w:rPr>
        <w:lastRenderedPageBreak/>
        <w:t xml:space="preserve">9. </w:t>
      </w:r>
      <w:r w:rsidR="005B1790" w:rsidRPr="00D14725">
        <w:rPr>
          <w:rFonts w:asciiTheme="minorHAnsi" w:hAnsiTheme="minorHAnsi" w:cstheme="minorHAnsi"/>
        </w:rPr>
        <w:t>References</w:t>
      </w:r>
      <w:bookmarkEnd w:id="41"/>
    </w:p>
    <w:p w:rsidR="005B1790" w:rsidRPr="00D14725" w:rsidRDefault="005B1790" w:rsidP="005B1790">
      <w:pPr>
        <w:rPr>
          <w:rFonts w:cstheme="minorHAnsi"/>
        </w:rPr>
      </w:pPr>
    </w:p>
    <w:p w:rsidR="0038135C" w:rsidRPr="00D14725" w:rsidRDefault="0038135C" w:rsidP="0038135C">
      <w:pPr>
        <w:pStyle w:val="Bibliografi"/>
        <w:ind w:left="720" w:hanging="720"/>
        <w:rPr>
          <w:rFonts w:cstheme="minorHAnsi"/>
          <w:noProof/>
          <w:sz w:val="24"/>
          <w:szCs w:val="24"/>
        </w:rPr>
      </w:pPr>
      <w:r w:rsidRPr="005E2D1A">
        <w:rPr>
          <w:rFonts w:cstheme="minorHAnsi"/>
          <w:sz w:val="24"/>
          <w:szCs w:val="24"/>
          <w:lang w:val="en-US"/>
        </w:rPr>
        <w:fldChar w:fldCharType="begin"/>
      </w:r>
      <w:r w:rsidRPr="00D14725">
        <w:rPr>
          <w:rFonts w:cstheme="minorHAnsi"/>
          <w:sz w:val="24"/>
          <w:szCs w:val="24"/>
        </w:rPr>
        <w:instrText xml:space="preserve"> BIBLIOGRAPHY  \l 1030 </w:instrText>
      </w:r>
      <w:r w:rsidRPr="005E2D1A">
        <w:rPr>
          <w:rFonts w:cstheme="minorHAnsi"/>
          <w:sz w:val="24"/>
          <w:szCs w:val="24"/>
          <w:lang w:val="en-US"/>
        </w:rPr>
        <w:fldChar w:fldCharType="separate"/>
      </w:r>
      <w:r w:rsidRPr="00D14725">
        <w:rPr>
          <w:rFonts w:cstheme="minorHAnsi"/>
          <w:noProof/>
          <w:sz w:val="24"/>
          <w:szCs w:val="24"/>
        </w:rPr>
        <w:t xml:space="preserve">Binderup, J. (29.. November 2015). </w:t>
      </w:r>
      <w:r w:rsidRPr="00D14725">
        <w:rPr>
          <w:rFonts w:cstheme="minorHAnsi"/>
          <w:i/>
          <w:iCs/>
          <w:noProof/>
          <w:sz w:val="24"/>
          <w:szCs w:val="24"/>
        </w:rPr>
        <w:t>Tv2</w:t>
      </w:r>
      <w:r w:rsidRPr="00D14725">
        <w:rPr>
          <w:rFonts w:cstheme="minorHAnsi"/>
          <w:noProof/>
          <w:sz w:val="24"/>
          <w:szCs w:val="24"/>
        </w:rPr>
        <w:t>. Hentede 17.. Oktober 2016 fra Gorm går i land i Hvide Sande: Store oversvømmelser truer cafeer: http://nyheder.tv2.dk/2015-11-29-gorm-gaar-i-land-i-hvide-sande-store-oversvoemmelser-truer-cafeer</w:t>
      </w:r>
    </w:p>
    <w:p w:rsidR="0038135C" w:rsidRPr="005E2D1A" w:rsidRDefault="0038135C" w:rsidP="0038135C">
      <w:pPr>
        <w:pStyle w:val="Bibliografi"/>
        <w:ind w:left="720" w:hanging="720"/>
        <w:rPr>
          <w:rFonts w:cstheme="minorHAnsi"/>
          <w:noProof/>
          <w:sz w:val="24"/>
          <w:szCs w:val="24"/>
          <w:lang w:val="en-US"/>
        </w:rPr>
      </w:pPr>
      <w:r w:rsidRPr="00D14725">
        <w:rPr>
          <w:rFonts w:cstheme="minorHAnsi"/>
          <w:noProof/>
          <w:sz w:val="24"/>
          <w:szCs w:val="24"/>
        </w:rPr>
        <w:t xml:space="preserve">Johannesen, E. (1993). </w:t>
      </w:r>
      <w:r w:rsidRPr="00D14725">
        <w:rPr>
          <w:rFonts w:cstheme="minorHAnsi"/>
          <w:i/>
          <w:iCs/>
          <w:noProof/>
          <w:sz w:val="24"/>
          <w:szCs w:val="24"/>
        </w:rPr>
        <w:t>Danmark rundt langs kysterne.</w:t>
      </w:r>
      <w:r w:rsidRPr="00D14725">
        <w:rPr>
          <w:rFonts w:cstheme="minorHAnsi"/>
          <w:noProof/>
          <w:sz w:val="24"/>
          <w:szCs w:val="24"/>
        </w:rPr>
        <w:t xml:space="preserve"> </w:t>
      </w:r>
      <w:r w:rsidRPr="005E2D1A">
        <w:rPr>
          <w:rFonts w:cstheme="minorHAnsi"/>
          <w:noProof/>
          <w:sz w:val="24"/>
          <w:szCs w:val="24"/>
          <w:lang w:val="en-US"/>
        </w:rPr>
        <w:t>Gylling: Narayana Press.</w:t>
      </w:r>
    </w:p>
    <w:p w:rsidR="0038135C" w:rsidRPr="00D14725" w:rsidRDefault="0038135C" w:rsidP="0038135C">
      <w:pPr>
        <w:pStyle w:val="Bibliografi"/>
        <w:ind w:left="720" w:hanging="720"/>
        <w:rPr>
          <w:rFonts w:cstheme="minorHAnsi"/>
          <w:noProof/>
          <w:sz w:val="24"/>
          <w:szCs w:val="24"/>
        </w:rPr>
      </w:pPr>
      <w:r w:rsidRPr="005E2D1A">
        <w:rPr>
          <w:rFonts w:cstheme="minorHAnsi"/>
          <w:noProof/>
          <w:sz w:val="24"/>
          <w:szCs w:val="24"/>
          <w:lang w:val="en-US"/>
        </w:rPr>
        <w:t xml:space="preserve">Kjærsgaard, K. (25.. </w:t>
      </w:r>
      <w:r w:rsidRPr="00D14725">
        <w:rPr>
          <w:rFonts w:cstheme="minorHAnsi"/>
          <w:noProof/>
          <w:sz w:val="24"/>
          <w:szCs w:val="24"/>
        </w:rPr>
        <w:t xml:space="preserve">Januar 2016). BORK: To oversvømmelser på fem år . </w:t>
      </w:r>
      <w:r w:rsidRPr="00D14725">
        <w:rPr>
          <w:rFonts w:cstheme="minorHAnsi"/>
          <w:i/>
          <w:iCs/>
          <w:noProof/>
          <w:sz w:val="24"/>
          <w:szCs w:val="24"/>
        </w:rPr>
        <w:t>Ugeavisen.dk</w:t>
      </w:r>
      <w:r w:rsidRPr="00D14725">
        <w:rPr>
          <w:rFonts w:cstheme="minorHAnsi"/>
          <w:noProof/>
          <w:sz w:val="24"/>
          <w:szCs w:val="24"/>
        </w:rPr>
        <w:t>, s. 1.</w:t>
      </w:r>
    </w:p>
    <w:p w:rsidR="0038135C" w:rsidRPr="00D14725" w:rsidRDefault="0038135C" w:rsidP="0038135C">
      <w:pPr>
        <w:pStyle w:val="Bibliografi"/>
        <w:ind w:left="720" w:hanging="720"/>
        <w:rPr>
          <w:rFonts w:cstheme="minorHAnsi"/>
          <w:noProof/>
          <w:sz w:val="24"/>
          <w:szCs w:val="24"/>
        </w:rPr>
      </w:pPr>
      <w:r w:rsidRPr="00D14725">
        <w:rPr>
          <w:rFonts w:cstheme="minorHAnsi"/>
          <w:noProof/>
          <w:sz w:val="24"/>
          <w:szCs w:val="24"/>
        </w:rPr>
        <w:t xml:space="preserve">Naturstyrelsen. (2016). </w:t>
      </w:r>
      <w:r w:rsidRPr="00D14725">
        <w:rPr>
          <w:rFonts w:cstheme="minorHAnsi"/>
          <w:i/>
          <w:iCs/>
          <w:noProof/>
          <w:sz w:val="24"/>
          <w:szCs w:val="24"/>
        </w:rPr>
        <w:t>LIFE sårbar natur langs vestkysten</w:t>
      </w:r>
      <w:r w:rsidRPr="00D14725">
        <w:rPr>
          <w:rFonts w:cstheme="minorHAnsi"/>
          <w:noProof/>
          <w:sz w:val="24"/>
          <w:szCs w:val="24"/>
        </w:rPr>
        <w:t>. Hentede 13.10.2016. Oktober 2016 fra Miljø- og Fødevareministeriet: http://naturstyrelsen.dk/naturbeskyttelse/naturprojekter/life-saarbar-natur-langs-vestkysten/</w:t>
      </w:r>
    </w:p>
    <w:p w:rsidR="0038135C" w:rsidRPr="00D14725" w:rsidRDefault="0038135C" w:rsidP="0038135C">
      <w:pPr>
        <w:pStyle w:val="Bibliografi"/>
        <w:ind w:left="720" w:hanging="720"/>
        <w:rPr>
          <w:rFonts w:cstheme="minorHAnsi"/>
          <w:noProof/>
          <w:sz w:val="24"/>
          <w:szCs w:val="24"/>
        </w:rPr>
      </w:pPr>
      <w:r w:rsidRPr="00D14725">
        <w:rPr>
          <w:rFonts w:cstheme="minorHAnsi"/>
          <w:noProof/>
          <w:sz w:val="24"/>
          <w:szCs w:val="24"/>
        </w:rPr>
        <w:t xml:space="preserve">Realdania By &amp; Byg. (2016). </w:t>
      </w:r>
      <w:r w:rsidRPr="00D14725">
        <w:rPr>
          <w:rFonts w:cstheme="minorHAnsi"/>
          <w:i/>
          <w:iCs/>
          <w:noProof/>
          <w:sz w:val="24"/>
          <w:szCs w:val="24"/>
        </w:rPr>
        <w:t>Klimatilpasning i byudvikling – Fem løsninger med merværdi for byen.</w:t>
      </w:r>
      <w:r w:rsidRPr="00D14725">
        <w:rPr>
          <w:rFonts w:cstheme="minorHAnsi"/>
          <w:noProof/>
          <w:sz w:val="24"/>
          <w:szCs w:val="24"/>
        </w:rPr>
        <w:t xml:space="preserve"> København V: Realdania By &amp; Byg.</w:t>
      </w:r>
    </w:p>
    <w:p w:rsidR="0038135C" w:rsidRPr="00D14725" w:rsidRDefault="0038135C" w:rsidP="0038135C">
      <w:pPr>
        <w:pStyle w:val="Bibliografi"/>
        <w:ind w:left="720" w:hanging="720"/>
        <w:rPr>
          <w:rFonts w:cstheme="minorHAnsi"/>
          <w:noProof/>
          <w:sz w:val="24"/>
          <w:szCs w:val="24"/>
        </w:rPr>
      </w:pPr>
      <w:r w:rsidRPr="00D14725">
        <w:rPr>
          <w:rFonts w:cstheme="minorHAnsi"/>
          <w:noProof/>
          <w:sz w:val="24"/>
          <w:szCs w:val="24"/>
        </w:rPr>
        <w:t xml:space="preserve">Ringkøbing -Skjern kommune. (19.. juni 2012). </w:t>
      </w:r>
      <w:r w:rsidRPr="00D14725">
        <w:rPr>
          <w:rFonts w:cstheme="minorHAnsi"/>
          <w:i/>
          <w:iCs/>
          <w:noProof/>
          <w:sz w:val="24"/>
          <w:szCs w:val="24"/>
        </w:rPr>
        <w:t>Handleplan 2011-2015 for klimatilpasning.</w:t>
      </w:r>
      <w:r w:rsidRPr="00D14725">
        <w:rPr>
          <w:rFonts w:cstheme="minorHAnsi"/>
          <w:noProof/>
          <w:sz w:val="24"/>
          <w:szCs w:val="24"/>
        </w:rPr>
        <w:t xml:space="preserve"> Hentede 17.. Oktober 2016 fra Klimatilpasning.dk: http://www.klimatilpasning.dk/media/817172/ringk_bing-skjern.pdf </w:t>
      </w:r>
    </w:p>
    <w:p w:rsidR="0038135C" w:rsidRPr="00D14725" w:rsidRDefault="0038135C" w:rsidP="0038135C">
      <w:pPr>
        <w:pStyle w:val="Bibliografi"/>
        <w:ind w:left="720" w:hanging="720"/>
        <w:rPr>
          <w:rFonts w:cstheme="minorHAnsi"/>
          <w:noProof/>
          <w:sz w:val="24"/>
          <w:szCs w:val="24"/>
        </w:rPr>
      </w:pPr>
      <w:r w:rsidRPr="00D14725">
        <w:rPr>
          <w:rFonts w:cstheme="minorHAnsi"/>
          <w:noProof/>
          <w:sz w:val="24"/>
          <w:szCs w:val="24"/>
        </w:rPr>
        <w:t xml:space="preserve">Ringkøbing Skjern kommune. (29.. Marts 2016). </w:t>
      </w:r>
      <w:r w:rsidRPr="00D14725">
        <w:rPr>
          <w:rFonts w:cstheme="minorHAnsi"/>
          <w:i/>
          <w:iCs/>
          <w:noProof/>
          <w:sz w:val="24"/>
          <w:szCs w:val="24"/>
        </w:rPr>
        <w:t>Naturens Rige - Ringkøbing-Skjern kommune</w:t>
      </w:r>
      <w:r w:rsidRPr="00D14725">
        <w:rPr>
          <w:rFonts w:cstheme="minorHAnsi"/>
          <w:noProof/>
          <w:sz w:val="24"/>
          <w:szCs w:val="24"/>
        </w:rPr>
        <w:t>. Hentede 13.. Oktober 2016 fra Referat: 29. marts 2016 kl. 14:00: http://www.rksk.dk/om-kommunen/politiske-udvalg/teknik--og-miljoeudvalget/dag-ref-teknik--og-miljoeudvalget?AgendaID=1128#54233c23-6866-4aa5-bb55-b4916a907e47</w:t>
      </w:r>
    </w:p>
    <w:p w:rsidR="0038135C" w:rsidRPr="00D14725" w:rsidRDefault="0038135C" w:rsidP="0038135C">
      <w:pPr>
        <w:pStyle w:val="Bibliografi"/>
        <w:ind w:left="720" w:hanging="720"/>
        <w:rPr>
          <w:rFonts w:cstheme="minorHAnsi"/>
          <w:noProof/>
          <w:sz w:val="24"/>
          <w:szCs w:val="24"/>
        </w:rPr>
      </w:pPr>
      <w:r w:rsidRPr="00D14725">
        <w:rPr>
          <w:rFonts w:cstheme="minorHAnsi"/>
          <w:noProof/>
          <w:sz w:val="24"/>
          <w:szCs w:val="24"/>
        </w:rPr>
        <w:t xml:space="preserve">Stormrådet. (2009). </w:t>
      </w:r>
      <w:r w:rsidRPr="00D14725">
        <w:rPr>
          <w:rFonts w:cstheme="minorHAnsi"/>
          <w:i/>
          <w:iCs/>
          <w:noProof/>
          <w:sz w:val="24"/>
          <w:szCs w:val="24"/>
        </w:rPr>
        <w:t>Stormflods skadestatistik - maj 2009.</w:t>
      </w:r>
      <w:r w:rsidRPr="00D14725">
        <w:rPr>
          <w:rFonts w:cstheme="minorHAnsi"/>
          <w:noProof/>
          <w:sz w:val="24"/>
          <w:szCs w:val="24"/>
        </w:rPr>
        <w:t xml:space="preserve"> Stormrådet .</w:t>
      </w:r>
    </w:p>
    <w:p w:rsidR="0038135C" w:rsidRPr="00632285" w:rsidRDefault="00FE5C9F" w:rsidP="0038135C">
      <w:pPr>
        <w:rPr>
          <w:rFonts w:cstheme="minorHAnsi"/>
        </w:rPr>
      </w:pPr>
      <w:r w:rsidRPr="00632285">
        <w:rPr>
          <w:rFonts w:cstheme="minorHAnsi"/>
          <w:color w:val="000000" w:themeColor="text1"/>
          <w:sz w:val="24"/>
          <w:szCs w:val="24"/>
        </w:rPr>
        <w:t>Danish Meteorological Institute</w:t>
      </w:r>
      <w:r w:rsidR="0038135C" w:rsidRPr="00632285">
        <w:rPr>
          <w:rFonts w:cstheme="minorHAnsi"/>
          <w:color w:val="000000" w:themeColor="text1"/>
          <w:sz w:val="24"/>
          <w:szCs w:val="24"/>
        </w:rPr>
        <w:t xml:space="preserve"> (1991).</w:t>
      </w:r>
      <w:r w:rsidR="0038135C" w:rsidRPr="00632285">
        <w:rPr>
          <w:rFonts w:cstheme="minorHAnsi"/>
          <w:i/>
          <w:color w:val="000000" w:themeColor="text1"/>
          <w:sz w:val="24"/>
          <w:szCs w:val="24"/>
        </w:rPr>
        <w:t xml:space="preserve"> </w:t>
      </w:r>
      <w:r w:rsidRPr="00632285">
        <w:rPr>
          <w:rFonts w:cstheme="minorHAnsi"/>
          <w:i/>
          <w:color w:val="000000" w:themeColor="text1"/>
          <w:sz w:val="24"/>
          <w:szCs w:val="24"/>
        </w:rPr>
        <w:t>Stormfloder</w:t>
      </w:r>
      <w:r w:rsidRPr="00632285">
        <w:rPr>
          <w:rFonts w:cstheme="minorHAnsi"/>
          <w:color w:val="000000" w:themeColor="text1"/>
          <w:sz w:val="24"/>
          <w:szCs w:val="24"/>
        </w:rPr>
        <w:t>. Ib Gram-Jensen</w:t>
      </w:r>
    </w:p>
    <w:p w:rsidR="006C690D" w:rsidRPr="00632285" w:rsidRDefault="0038135C" w:rsidP="00B86996">
      <w:pPr>
        <w:keepNext/>
        <w:rPr>
          <w:rFonts w:cstheme="minorHAnsi"/>
          <w:sz w:val="24"/>
          <w:szCs w:val="24"/>
        </w:rPr>
      </w:pPr>
      <w:r w:rsidRPr="005E2D1A">
        <w:rPr>
          <w:rFonts w:cstheme="minorHAnsi"/>
          <w:sz w:val="24"/>
          <w:szCs w:val="24"/>
          <w:lang w:val="en-US"/>
        </w:rPr>
        <w:fldChar w:fldCharType="end"/>
      </w:r>
    </w:p>
    <w:p w:rsidR="006C690D" w:rsidRPr="00632285" w:rsidRDefault="006C690D" w:rsidP="00B86996">
      <w:pPr>
        <w:keepNext/>
        <w:rPr>
          <w:rFonts w:cstheme="minorHAnsi"/>
          <w:sz w:val="24"/>
          <w:szCs w:val="24"/>
        </w:rPr>
      </w:pPr>
    </w:p>
    <w:p w:rsidR="003C3057" w:rsidRPr="00632285" w:rsidRDefault="003C3057" w:rsidP="003C3057">
      <w:pPr>
        <w:rPr>
          <w:color w:val="1F497D"/>
        </w:rPr>
      </w:pPr>
      <w:r w:rsidRPr="00632285">
        <w:rPr>
          <w:color w:val="1F497D"/>
        </w:rPr>
        <w:t>Hej,</w:t>
      </w:r>
    </w:p>
    <w:p w:rsidR="003C3057" w:rsidRPr="00D14725" w:rsidRDefault="003C3057" w:rsidP="003C3057">
      <w:pPr>
        <w:rPr>
          <w:color w:val="1F497D"/>
        </w:rPr>
      </w:pPr>
      <w:r w:rsidRPr="00D14725">
        <w:rPr>
          <w:color w:val="1F497D"/>
        </w:rPr>
        <w:t xml:space="preserve">Jeg har nu læst rapporten. Det hele ser virkelig godt ud. Jeg synes, at du er begyndt at skrive meget mere fokuseret og effektiv! </w:t>
      </w:r>
    </w:p>
    <w:p w:rsidR="003C3057" w:rsidRPr="00F81199" w:rsidRDefault="003C3057" w:rsidP="00F81199">
      <w:pPr>
        <w:pStyle w:val="Listeafsnit"/>
        <w:numPr>
          <w:ilvl w:val="0"/>
          <w:numId w:val="7"/>
        </w:numPr>
        <w:spacing w:after="0" w:line="240" w:lineRule="auto"/>
        <w:contextualSpacing w:val="0"/>
        <w:rPr>
          <w:color w:val="1F497D"/>
        </w:rPr>
      </w:pPr>
      <w:proofErr w:type="gramStart"/>
      <w:r w:rsidRPr="00D14725">
        <w:rPr>
          <w:color w:val="1F497D"/>
          <w:highlight w:val="green"/>
        </w:rPr>
        <w:t>Den</w:t>
      </w:r>
      <w:proofErr w:type="gramEnd"/>
      <w:r w:rsidRPr="00D14725">
        <w:rPr>
          <w:color w:val="1F497D"/>
          <w:highlight w:val="green"/>
        </w:rPr>
        <w:t xml:space="preserve"> 1. kapitel, med systembeskrivelsen, mener jeg ikke at vi skal bekymre os om. Jeg tænker faktisk at vi kan skrive systembeskrivelsen pænt og udgive den som selvstændig dokument og henvise til den i den nuværende rapport. Hvad synes du?</w:t>
      </w:r>
      <w:r w:rsidRPr="00D14725">
        <w:rPr>
          <w:color w:val="1F497D"/>
        </w:rPr>
        <w:t xml:space="preserve"> </w:t>
      </w:r>
      <w:r w:rsidRPr="00D14725">
        <w:rPr>
          <w:color w:val="1F497D"/>
          <w:highlight w:val="yellow"/>
        </w:rPr>
        <w:t>FINT MED MIG (Bare det ikke bliver min opgave)</w:t>
      </w:r>
    </w:p>
    <w:p w:rsidR="003C3057" w:rsidRPr="00F81199" w:rsidRDefault="003C3057" w:rsidP="00F81199">
      <w:pPr>
        <w:pStyle w:val="Listeafsnit"/>
        <w:numPr>
          <w:ilvl w:val="0"/>
          <w:numId w:val="7"/>
        </w:numPr>
        <w:spacing w:after="0" w:line="240" w:lineRule="auto"/>
        <w:contextualSpacing w:val="0"/>
        <w:rPr>
          <w:color w:val="1F497D"/>
          <w:highlight w:val="green"/>
        </w:rPr>
      </w:pPr>
      <w:r w:rsidRPr="00D14725">
        <w:rPr>
          <w:color w:val="1F497D"/>
          <w:highlight w:val="green"/>
        </w:rPr>
        <w:t xml:space="preserve">Mht. diskussionen. Jeg mener, du har nogle gode point, og at du skal nu bruge tiden på at designe nogle tests for at udelukke nogle af de hypoteser ved 7.1 (som du selv nævner) </w:t>
      </w:r>
      <w:r w:rsidRPr="00D14725">
        <w:rPr>
          <w:color w:val="1F497D"/>
          <w:highlight w:val="yellow"/>
        </w:rPr>
        <w:t xml:space="preserve">– Vi kan teste </w:t>
      </w:r>
      <w:proofErr w:type="spellStart"/>
      <w:r w:rsidRPr="00D14725">
        <w:rPr>
          <w:color w:val="1F497D"/>
          <w:highlight w:val="yellow"/>
        </w:rPr>
        <w:t>uni.stat</w:t>
      </w:r>
      <w:proofErr w:type="spellEnd"/>
      <w:r w:rsidRPr="00D14725">
        <w:rPr>
          <w:color w:val="1F497D"/>
          <w:highlight w:val="yellow"/>
        </w:rPr>
        <w:t xml:space="preserve">. </w:t>
      </w:r>
      <w:proofErr w:type="gramStart"/>
      <w:r w:rsidRPr="00D14725">
        <w:rPr>
          <w:color w:val="1F497D"/>
          <w:highlight w:val="yellow"/>
        </w:rPr>
        <w:t xml:space="preserve">med </w:t>
      </w:r>
      <w:proofErr w:type="spellStart"/>
      <w:r w:rsidRPr="00D14725">
        <w:rPr>
          <w:color w:val="1F497D"/>
          <w:highlight w:val="yellow"/>
        </w:rPr>
        <w:t>bi.stat</w:t>
      </w:r>
      <w:proofErr w:type="spellEnd"/>
      <w:r w:rsidRPr="00D14725">
        <w:rPr>
          <w:color w:val="1F497D"/>
          <w:highlight w:val="yellow"/>
        </w:rPr>
        <w:t>.</w:t>
      </w:r>
      <w:proofErr w:type="gramEnd"/>
      <w:r w:rsidRPr="00D14725">
        <w:rPr>
          <w:color w:val="1F497D"/>
          <w:highlight w:val="yellow"/>
        </w:rPr>
        <w:t xml:space="preserve"> </w:t>
      </w:r>
      <w:proofErr w:type="gramStart"/>
      <w:r w:rsidRPr="00D14725">
        <w:rPr>
          <w:color w:val="1F497D"/>
          <w:highlight w:val="yellow"/>
        </w:rPr>
        <w:t>data længde!</w:t>
      </w:r>
      <w:proofErr w:type="gramEnd"/>
    </w:p>
    <w:p w:rsidR="003C3057" w:rsidRPr="00F81199" w:rsidRDefault="003C3057" w:rsidP="003C3057">
      <w:pPr>
        <w:pStyle w:val="Listeafsnit"/>
        <w:numPr>
          <w:ilvl w:val="0"/>
          <w:numId w:val="7"/>
        </w:numPr>
        <w:spacing w:after="0" w:line="240" w:lineRule="auto"/>
        <w:contextualSpacing w:val="0"/>
        <w:rPr>
          <w:color w:val="1F497D"/>
          <w:highlight w:val="red"/>
        </w:rPr>
      </w:pPr>
      <w:r w:rsidRPr="00D14725">
        <w:rPr>
          <w:color w:val="1F497D"/>
          <w:highlight w:val="red"/>
        </w:rPr>
        <w:t>Virkelig god ide med at vise usikkerheden i en tabel</w:t>
      </w:r>
    </w:p>
    <w:p w:rsidR="003C3057" w:rsidRPr="005E2D1A" w:rsidRDefault="003C3057" w:rsidP="003C3057">
      <w:pPr>
        <w:rPr>
          <w:color w:val="1F497D"/>
          <w:lang w:val="en-US"/>
        </w:rPr>
      </w:pPr>
      <w:proofErr w:type="spellStart"/>
      <w:proofErr w:type="gramStart"/>
      <w:r w:rsidRPr="005E2D1A">
        <w:rPr>
          <w:color w:val="1F497D"/>
          <w:lang w:val="en-US"/>
        </w:rPr>
        <w:t>Og</w:t>
      </w:r>
      <w:proofErr w:type="spellEnd"/>
      <w:proofErr w:type="gramEnd"/>
      <w:r w:rsidRPr="005E2D1A">
        <w:rPr>
          <w:color w:val="1F497D"/>
          <w:lang w:val="en-US"/>
        </w:rPr>
        <w:t xml:space="preserve"> </w:t>
      </w:r>
      <w:proofErr w:type="spellStart"/>
      <w:r w:rsidRPr="005E2D1A">
        <w:rPr>
          <w:color w:val="1F497D"/>
          <w:lang w:val="en-US"/>
        </w:rPr>
        <w:t>nogle</w:t>
      </w:r>
      <w:proofErr w:type="spellEnd"/>
      <w:r w:rsidRPr="005E2D1A">
        <w:rPr>
          <w:color w:val="1F497D"/>
          <w:lang w:val="en-US"/>
        </w:rPr>
        <w:t xml:space="preserve"> </w:t>
      </w:r>
      <w:proofErr w:type="spellStart"/>
      <w:r w:rsidRPr="005E2D1A">
        <w:rPr>
          <w:color w:val="1F497D"/>
          <w:lang w:val="en-US"/>
        </w:rPr>
        <w:t>andre</w:t>
      </w:r>
      <w:proofErr w:type="spellEnd"/>
      <w:r w:rsidRPr="005E2D1A">
        <w:rPr>
          <w:color w:val="1F497D"/>
          <w:lang w:val="en-US"/>
        </w:rPr>
        <w:t xml:space="preserve"> </w:t>
      </w:r>
      <w:proofErr w:type="spellStart"/>
      <w:r w:rsidRPr="005E2D1A">
        <w:rPr>
          <w:color w:val="1F497D"/>
          <w:lang w:val="en-US"/>
        </w:rPr>
        <w:t>kommentarer</w:t>
      </w:r>
      <w:proofErr w:type="spellEnd"/>
      <w:r w:rsidRPr="005E2D1A">
        <w:rPr>
          <w:color w:val="1F497D"/>
          <w:lang w:val="en-US"/>
        </w:rPr>
        <w:t>:</w:t>
      </w:r>
    </w:p>
    <w:p w:rsidR="003C3057" w:rsidRPr="00D14725" w:rsidRDefault="003C3057" w:rsidP="003C3057">
      <w:pPr>
        <w:pStyle w:val="Listeafsnit"/>
        <w:numPr>
          <w:ilvl w:val="0"/>
          <w:numId w:val="7"/>
        </w:numPr>
        <w:spacing w:after="0" w:line="240" w:lineRule="auto"/>
        <w:contextualSpacing w:val="0"/>
        <w:rPr>
          <w:color w:val="1F497D"/>
        </w:rPr>
      </w:pPr>
      <w:r w:rsidRPr="00D14725">
        <w:rPr>
          <w:color w:val="1F497D"/>
        </w:rPr>
        <w:t>Du laver e</w:t>
      </w:r>
      <w:r w:rsidR="00726701" w:rsidRPr="00D14725">
        <w:rPr>
          <w:color w:val="1F497D"/>
        </w:rPr>
        <w:t>t</w:t>
      </w:r>
      <w:r w:rsidRPr="00D14725">
        <w:rPr>
          <w:color w:val="1F497D"/>
        </w:rPr>
        <w:t xml:space="preserve"> virkelig god</w:t>
      </w:r>
      <w:r w:rsidR="00726701" w:rsidRPr="00D14725">
        <w:rPr>
          <w:color w:val="1F497D"/>
        </w:rPr>
        <w:t>t</w:t>
      </w:r>
      <w:r w:rsidRPr="00D14725">
        <w:rPr>
          <w:color w:val="1F497D"/>
        </w:rPr>
        <w:t xml:space="preserve"> arbejde med det her!</w:t>
      </w:r>
    </w:p>
    <w:p w:rsidR="003C3057" w:rsidRPr="00D14725" w:rsidRDefault="003C3057" w:rsidP="003C3057">
      <w:pPr>
        <w:pStyle w:val="Listeafsnit"/>
        <w:numPr>
          <w:ilvl w:val="0"/>
          <w:numId w:val="7"/>
        </w:numPr>
        <w:spacing w:after="0" w:line="240" w:lineRule="auto"/>
        <w:contextualSpacing w:val="0"/>
        <w:rPr>
          <w:color w:val="1F497D"/>
        </w:rPr>
      </w:pPr>
      <w:r w:rsidRPr="00D14725">
        <w:rPr>
          <w:color w:val="1F497D"/>
        </w:rPr>
        <w:t xml:space="preserve">Har du brug for, at vi kigger på/tilpasser scriptsene? Har du brug for flere værktøj? Det kan enten være i R, Excel eller </w:t>
      </w:r>
      <w:proofErr w:type="spellStart"/>
      <w:r w:rsidRPr="00D14725">
        <w:rPr>
          <w:color w:val="1F497D"/>
        </w:rPr>
        <w:t>MatLab</w:t>
      </w:r>
      <w:proofErr w:type="spellEnd"/>
      <w:r w:rsidRPr="00D14725">
        <w:rPr>
          <w:color w:val="1F497D"/>
        </w:rPr>
        <w:t>. Hvis du har nogle ideer eller ønsker, begynd gerne at notere hvad et nyt værktøj skal kunne.</w:t>
      </w:r>
    </w:p>
    <w:p w:rsidR="003C3057" w:rsidRPr="00D14725" w:rsidRDefault="003C3057" w:rsidP="00B86996">
      <w:pPr>
        <w:keepNext/>
        <w:rPr>
          <w:rFonts w:cstheme="minorHAnsi"/>
          <w:sz w:val="24"/>
          <w:szCs w:val="24"/>
        </w:rPr>
      </w:pPr>
    </w:p>
    <w:sectPr w:rsidR="003C3057" w:rsidRPr="00D14725" w:rsidSect="002C6C14">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12029F"/>
    <w:multiLevelType w:val="hybridMultilevel"/>
    <w:tmpl w:val="664E3CF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nsid w:val="10CC16A7"/>
    <w:multiLevelType w:val="multilevel"/>
    <w:tmpl w:val="040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260559E1"/>
    <w:multiLevelType w:val="hybridMultilevel"/>
    <w:tmpl w:val="9DDC738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nsid w:val="273A14E5"/>
    <w:multiLevelType w:val="hybridMultilevel"/>
    <w:tmpl w:val="7C125128"/>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
    <w:nsid w:val="4CC73B6D"/>
    <w:multiLevelType w:val="hybridMultilevel"/>
    <w:tmpl w:val="22E65ED2"/>
    <w:lvl w:ilvl="0" w:tplc="04060015">
      <w:start w:val="1"/>
      <w:numFmt w:val="upperLetter"/>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5">
    <w:nsid w:val="4E7C21D3"/>
    <w:multiLevelType w:val="hybridMultilevel"/>
    <w:tmpl w:val="EB4EBA26"/>
    <w:lvl w:ilvl="0" w:tplc="03E6098E">
      <w:numFmt w:val="bullet"/>
      <w:lvlText w:val="-"/>
      <w:lvlJc w:val="left"/>
      <w:pPr>
        <w:ind w:left="720" w:hanging="360"/>
      </w:pPr>
      <w:rPr>
        <w:rFonts w:ascii="Calibri" w:eastAsia="Calibri" w:hAnsi="Calibri" w:cs="Calibri"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6">
    <w:nsid w:val="51014B19"/>
    <w:multiLevelType w:val="hybridMultilevel"/>
    <w:tmpl w:val="255472F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nsid w:val="5DB82C8F"/>
    <w:multiLevelType w:val="hybridMultilevel"/>
    <w:tmpl w:val="C0E6E4F0"/>
    <w:lvl w:ilvl="0" w:tplc="04060013">
      <w:start w:val="1"/>
      <w:numFmt w:val="upperRoman"/>
      <w:lvlText w:val="%1."/>
      <w:lvlJc w:val="right"/>
      <w:pPr>
        <w:ind w:left="765" w:hanging="360"/>
      </w:pPr>
    </w:lvl>
    <w:lvl w:ilvl="1" w:tplc="04060019" w:tentative="1">
      <w:start w:val="1"/>
      <w:numFmt w:val="lowerLetter"/>
      <w:lvlText w:val="%2."/>
      <w:lvlJc w:val="left"/>
      <w:pPr>
        <w:ind w:left="1485" w:hanging="360"/>
      </w:pPr>
    </w:lvl>
    <w:lvl w:ilvl="2" w:tplc="0406001B" w:tentative="1">
      <w:start w:val="1"/>
      <w:numFmt w:val="lowerRoman"/>
      <w:lvlText w:val="%3."/>
      <w:lvlJc w:val="right"/>
      <w:pPr>
        <w:ind w:left="2205" w:hanging="180"/>
      </w:pPr>
    </w:lvl>
    <w:lvl w:ilvl="3" w:tplc="0406000F" w:tentative="1">
      <w:start w:val="1"/>
      <w:numFmt w:val="decimal"/>
      <w:lvlText w:val="%4."/>
      <w:lvlJc w:val="left"/>
      <w:pPr>
        <w:ind w:left="2925" w:hanging="360"/>
      </w:pPr>
    </w:lvl>
    <w:lvl w:ilvl="4" w:tplc="04060019" w:tentative="1">
      <w:start w:val="1"/>
      <w:numFmt w:val="lowerLetter"/>
      <w:lvlText w:val="%5."/>
      <w:lvlJc w:val="left"/>
      <w:pPr>
        <w:ind w:left="3645" w:hanging="360"/>
      </w:pPr>
    </w:lvl>
    <w:lvl w:ilvl="5" w:tplc="0406001B" w:tentative="1">
      <w:start w:val="1"/>
      <w:numFmt w:val="lowerRoman"/>
      <w:lvlText w:val="%6."/>
      <w:lvlJc w:val="right"/>
      <w:pPr>
        <w:ind w:left="4365" w:hanging="180"/>
      </w:pPr>
    </w:lvl>
    <w:lvl w:ilvl="6" w:tplc="0406000F" w:tentative="1">
      <w:start w:val="1"/>
      <w:numFmt w:val="decimal"/>
      <w:lvlText w:val="%7."/>
      <w:lvlJc w:val="left"/>
      <w:pPr>
        <w:ind w:left="5085" w:hanging="360"/>
      </w:pPr>
    </w:lvl>
    <w:lvl w:ilvl="7" w:tplc="04060019" w:tentative="1">
      <w:start w:val="1"/>
      <w:numFmt w:val="lowerLetter"/>
      <w:lvlText w:val="%8."/>
      <w:lvlJc w:val="left"/>
      <w:pPr>
        <w:ind w:left="5805" w:hanging="360"/>
      </w:pPr>
    </w:lvl>
    <w:lvl w:ilvl="8" w:tplc="0406001B" w:tentative="1">
      <w:start w:val="1"/>
      <w:numFmt w:val="lowerRoman"/>
      <w:lvlText w:val="%9."/>
      <w:lvlJc w:val="right"/>
      <w:pPr>
        <w:ind w:left="6525" w:hanging="180"/>
      </w:pPr>
    </w:lvl>
  </w:abstractNum>
  <w:abstractNum w:abstractNumId="8">
    <w:nsid w:val="61722E46"/>
    <w:multiLevelType w:val="hybridMultilevel"/>
    <w:tmpl w:val="4C18898C"/>
    <w:lvl w:ilvl="0" w:tplc="696A97D4">
      <w:start w:val="1"/>
      <w:numFmt w:val="bullet"/>
      <w:lvlText w:val=""/>
      <w:lvlJc w:val="left"/>
      <w:pPr>
        <w:ind w:left="720" w:hanging="360"/>
      </w:pPr>
      <w:rPr>
        <w:rFonts w:ascii="Symbol" w:hAnsi="Symbol" w:hint="default"/>
        <w:sz w:val="24"/>
        <w:szCs w:val="24"/>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0"/>
  </w:num>
  <w:num w:numId="4">
    <w:abstractNumId w:val="2"/>
  </w:num>
  <w:num w:numId="5">
    <w:abstractNumId w:val="7"/>
  </w:num>
  <w:num w:numId="6">
    <w:abstractNumId w:val="4"/>
  </w:num>
  <w:num w:numId="7">
    <w:abstractNumId w:val="5"/>
  </w:num>
  <w:num w:numId="8">
    <w:abstractNumId w:val="6"/>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1304"/>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B456A"/>
    <w:rsid w:val="000078ED"/>
    <w:rsid w:val="00012618"/>
    <w:rsid w:val="00032BC2"/>
    <w:rsid w:val="00066BDE"/>
    <w:rsid w:val="0006787C"/>
    <w:rsid w:val="00075716"/>
    <w:rsid w:val="000C532D"/>
    <w:rsid w:val="000F7CB0"/>
    <w:rsid w:val="00153655"/>
    <w:rsid w:val="00191441"/>
    <w:rsid w:val="001B13CF"/>
    <w:rsid w:val="001B2AC8"/>
    <w:rsid w:val="001C4698"/>
    <w:rsid w:val="001D0747"/>
    <w:rsid w:val="001F6E7A"/>
    <w:rsid w:val="00254CFE"/>
    <w:rsid w:val="0027492C"/>
    <w:rsid w:val="00296861"/>
    <w:rsid w:val="002A434F"/>
    <w:rsid w:val="002B156B"/>
    <w:rsid w:val="002C1A5C"/>
    <w:rsid w:val="002C6C14"/>
    <w:rsid w:val="002D2CB2"/>
    <w:rsid w:val="002E01F0"/>
    <w:rsid w:val="002F19C9"/>
    <w:rsid w:val="002F4A9F"/>
    <w:rsid w:val="003230EA"/>
    <w:rsid w:val="003479B5"/>
    <w:rsid w:val="00360917"/>
    <w:rsid w:val="003662C5"/>
    <w:rsid w:val="003754E1"/>
    <w:rsid w:val="0038135C"/>
    <w:rsid w:val="00382486"/>
    <w:rsid w:val="00383FE5"/>
    <w:rsid w:val="003C3057"/>
    <w:rsid w:val="003C3DE5"/>
    <w:rsid w:val="003D5AC7"/>
    <w:rsid w:val="0040232C"/>
    <w:rsid w:val="00420C4D"/>
    <w:rsid w:val="004E1441"/>
    <w:rsid w:val="004F22E6"/>
    <w:rsid w:val="005052C7"/>
    <w:rsid w:val="00521531"/>
    <w:rsid w:val="00547D5D"/>
    <w:rsid w:val="00551F28"/>
    <w:rsid w:val="00581521"/>
    <w:rsid w:val="00584B37"/>
    <w:rsid w:val="00591CAF"/>
    <w:rsid w:val="005B1790"/>
    <w:rsid w:val="005B283B"/>
    <w:rsid w:val="005C70D8"/>
    <w:rsid w:val="005D4954"/>
    <w:rsid w:val="005E2D1A"/>
    <w:rsid w:val="005F61C9"/>
    <w:rsid w:val="00613600"/>
    <w:rsid w:val="00621390"/>
    <w:rsid w:val="00632285"/>
    <w:rsid w:val="00637808"/>
    <w:rsid w:val="00647EE4"/>
    <w:rsid w:val="006540B2"/>
    <w:rsid w:val="006573F5"/>
    <w:rsid w:val="0066741B"/>
    <w:rsid w:val="006C154E"/>
    <w:rsid w:val="006C690D"/>
    <w:rsid w:val="00726701"/>
    <w:rsid w:val="007C7723"/>
    <w:rsid w:val="007D078E"/>
    <w:rsid w:val="007E250B"/>
    <w:rsid w:val="008317A3"/>
    <w:rsid w:val="00837D2A"/>
    <w:rsid w:val="00875C8E"/>
    <w:rsid w:val="00892F4C"/>
    <w:rsid w:val="00896041"/>
    <w:rsid w:val="008A74D2"/>
    <w:rsid w:val="008B150E"/>
    <w:rsid w:val="008B18E1"/>
    <w:rsid w:val="008E306A"/>
    <w:rsid w:val="008E7F85"/>
    <w:rsid w:val="008F1327"/>
    <w:rsid w:val="00900419"/>
    <w:rsid w:val="00917C4B"/>
    <w:rsid w:val="00942BCD"/>
    <w:rsid w:val="00964BE2"/>
    <w:rsid w:val="009A141E"/>
    <w:rsid w:val="009E47E7"/>
    <w:rsid w:val="00A076FA"/>
    <w:rsid w:val="00A14AA3"/>
    <w:rsid w:val="00A6328D"/>
    <w:rsid w:val="00A70E71"/>
    <w:rsid w:val="00A97C4C"/>
    <w:rsid w:val="00AA25C0"/>
    <w:rsid w:val="00AF090B"/>
    <w:rsid w:val="00B135F1"/>
    <w:rsid w:val="00B21147"/>
    <w:rsid w:val="00B4451B"/>
    <w:rsid w:val="00B72B6A"/>
    <w:rsid w:val="00B86996"/>
    <w:rsid w:val="00B86D14"/>
    <w:rsid w:val="00B956E1"/>
    <w:rsid w:val="00BB456A"/>
    <w:rsid w:val="00BC444E"/>
    <w:rsid w:val="00C123E1"/>
    <w:rsid w:val="00C160D9"/>
    <w:rsid w:val="00C2071B"/>
    <w:rsid w:val="00C23CB2"/>
    <w:rsid w:val="00C31562"/>
    <w:rsid w:val="00C470C6"/>
    <w:rsid w:val="00C52D12"/>
    <w:rsid w:val="00C57CE5"/>
    <w:rsid w:val="00C92B54"/>
    <w:rsid w:val="00D007A6"/>
    <w:rsid w:val="00D14725"/>
    <w:rsid w:val="00D1669C"/>
    <w:rsid w:val="00D3033E"/>
    <w:rsid w:val="00D628EA"/>
    <w:rsid w:val="00D661F0"/>
    <w:rsid w:val="00DC0590"/>
    <w:rsid w:val="00DE2F95"/>
    <w:rsid w:val="00E007E0"/>
    <w:rsid w:val="00E01344"/>
    <w:rsid w:val="00E23835"/>
    <w:rsid w:val="00E53B11"/>
    <w:rsid w:val="00E84B51"/>
    <w:rsid w:val="00E91C97"/>
    <w:rsid w:val="00EA1BA7"/>
    <w:rsid w:val="00EB55A7"/>
    <w:rsid w:val="00EF3505"/>
    <w:rsid w:val="00F21926"/>
    <w:rsid w:val="00F504B5"/>
    <w:rsid w:val="00F74BDF"/>
    <w:rsid w:val="00F754CA"/>
    <w:rsid w:val="00F81199"/>
    <w:rsid w:val="00FA6BA7"/>
    <w:rsid w:val="00FB0862"/>
    <w:rsid w:val="00FB3E33"/>
    <w:rsid w:val="00FE250C"/>
    <w:rsid w:val="00FE5C9F"/>
    <w:rsid w:val="00FE789D"/>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Overskrift1">
    <w:name w:val="heading 1"/>
    <w:basedOn w:val="Normal"/>
    <w:next w:val="Normal"/>
    <w:link w:val="Overskrift1Tegn"/>
    <w:uiPriority w:val="9"/>
    <w:qFormat/>
    <w:rsid w:val="002C6C1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Overskrift2">
    <w:name w:val="heading 2"/>
    <w:basedOn w:val="Normal"/>
    <w:next w:val="Normal"/>
    <w:link w:val="Overskrift2Tegn"/>
    <w:uiPriority w:val="9"/>
    <w:unhideWhenUsed/>
    <w:qFormat/>
    <w:rsid w:val="004E144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Overskrift3">
    <w:name w:val="heading 3"/>
    <w:basedOn w:val="Normal"/>
    <w:next w:val="Normal"/>
    <w:link w:val="Overskrift3Tegn"/>
    <w:uiPriority w:val="9"/>
    <w:unhideWhenUsed/>
    <w:qFormat/>
    <w:rsid w:val="00D3033E"/>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Markeringsbobletekst">
    <w:name w:val="Balloon Text"/>
    <w:basedOn w:val="Normal"/>
    <w:link w:val="MarkeringsbobletekstTegn"/>
    <w:uiPriority w:val="99"/>
    <w:semiHidden/>
    <w:unhideWhenUsed/>
    <w:rsid w:val="00BB456A"/>
    <w:pPr>
      <w:spacing w:after="0"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BB456A"/>
    <w:rPr>
      <w:rFonts w:ascii="Tahoma" w:hAnsi="Tahoma" w:cs="Tahoma"/>
      <w:sz w:val="16"/>
      <w:szCs w:val="16"/>
    </w:rPr>
  </w:style>
  <w:style w:type="character" w:customStyle="1" w:styleId="Overskrift1Tegn">
    <w:name w:val="Overskrift 1 Tegn"/>
    <w:basedOn w:val="Standardskrifttypeiafsnit"/>
    <w:link w:val="Overskrift1"/>
    <w:uiPriority w:val="9"/>
    <w:rsid w:val="002C6C14"/>
    <w:rPr>
      <w:rFonts w:asciiTheme="majorHAnsi" w:eastAsiaTheme="majorEastAsia" w:hAnsiTheme="majorHAnsi" w:cstheme="majorBidi"/>
      <w:b/>
      <w:bCs/>
      <w:color w:val="365F91" w:themeColor="accent1" w:themeShade="BF"/>
      <w:sz w:val="28"/>
      <w:szCs w:val="28"/>
    </w:rPr>
  </w:style>
  <w:style w:type="paragraph" w:styleId="Listeafsnit">
    <w:name w:val="List Paragraph"/>
    <w:basedOn w:val="Normal"/>
    <w:uiPriority w:val="34"/>
    <w:qFormat/>
    <w:rsid w:val="002C6C14"/>
    <w:pPr>
      <w:ind w:left="720"/>
      <w:contextualSpacing/>
    </w:pPr>
  </w:style>
  <w:style w:type="paragraph" w:styleId="Billedtekst">
    <w:name w:val="caption"/>
    <w:basedOn w:val="Normal"/>
    <w:next w:val="Normal"/>
    <w:uiPriority w:val="35"/>
    <w:unhideWhenUsed/>
    <w:qFormat/>
    <w:rsid w:val="0038135C"/>
    <w:pPr>
      <w:spacing w:line="240" w:lineRule="auto"/>
    </w:pPr>
    <w:rPr>
      <w:b/>
      <w:bCs/>
      <w:color w:val="4F81BD" w:themeColor="accent1"/>
      <w:sz w:val="18"/>
      <w:szCs w:val="18"/>
    </w:rPr>
  </w:style>
  <w:style w:type="paragraph" w:styleId="Bibliografi">
    <w:name w:val="Bibliography"/>
    <w:basedOn w:val="Normal"/>
    <w:next w:val="Normal"/>
    <w:uiPriority w:val="37"/>
    <w:unhideWhenUsed/>
    <w:rsid w:val="0038135C"/>
  </w:style>
  <w:style w:type="character" w:customStyle="1" w:styleId="Overskrift2Tegn">
    <w:name w:val="Overskrift 2 Tegn"/>
    <w:basedOn w:val="Standardskrifttypeiafsnit"/>
    <w:link w:val="Overskrift2"/>
    <w:uiPriority w:val="9"/>
    <w:rsid w:val="004E1441"/>
    <w:rPr>
      <w:rFonts w:asciiTheme="majorHAnsi" w:eastAsiaTheme="majorEastAsia" w:hAnsiTheme="majorHAnsi" w:cstheme="majorBidi"/>
      <w:b/>
      <w:bCs/>
      <w:color w:val="4F81BD" w:themeColor="accent1"/>
      <w:sz w:val="26"/>
      <w:szCs w:val="26"/>
    </w:rPr>
  </w:style>
  <w:style w:type="character" w:styleId="Bogenstitel">
    <w:name w:val="Book Title"/>
    <w:basedOn w:val="Standardskrifttypeiafsnit"/>
    <w:uiPriority w:val="33"/>
    <w:qFormat/>
    <w:rsid w:val="004E1441"/>
    <w:rPr>
      <w:b/>
      <w:bCs/>
      <w:smallCaps/>
      <w:spacing w:val="5"/>
    </w:rPr>
  </w:style>
  <w:style w:type="paragraph" w:styleId="Titel">
    <w:name w:val="Title"/>
    <w:basedOn w:val="Normal"/>
    <w:next w:val="Normal"/>
    <w:link w:val="TitelTegn"/>
    <w:uiPriority w:val="10"/>
    <w:qFormat/>
    <w:rsid w:val="006573F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elTegn">
    <w:name w:val="Titel Tegn"/>
    <w:basedOn w:val="Standardskrifttypeiafsnit"/>
    <w:link w:val="Titel"/>
    <w:uiPriority w:val="10"/>
    <w:rsid w:val="006573F5"/>
    <w:rPr>
      <w:rFonts w:asciiTheme="majorHAnsi" w:eastAsiaTheme="majorEastAsia" w:hAnsiTheme="majorHAnsi" w:cstheme="majorBidi"/>
      <w:color w:val="17365D" w:themeColor="text2" w:themeShade="BF"/>
      <w:spacing w:val="5"/>
      <w:kern w:val="28"/>
      <w:sz w:val="52"/>
      <w:szCs w:val="52"/>
    </w:rPr>
  </w:style>
  <w:style w:type="character" w:customStyle="1" w:styleId="Overskrift3Tegn">
    <w:name w:val="Overskrift 3 Tegn"/>
    <w:basedOn w:val="Standardskrifttypeiafsnit"/>
    <w:link w:val="Overskrift3"/>
    <w:uiPriority w:val="9"/>
    <w:rsid w:val="00D3033E"/>
    <w:rPr>
      <w:rFonts w:asciiTheme="majorHAnsi" w:eastAsiaTheme="majorEastAsia" w:hAnsiTheme="majorHAnsi" w:cstheme="majorBidi"/>
      <w:b/>
      <w:bCs/>
      <w:color w:val="4F81BD" w:themeColor="accent1"/>
    </w:rPr>
  </w:style>
  <w:style w:type="table" w:styleId="Tabel-Gitter">
    <w:name w:val="Table Grid"/>
    <w:basedOn w:val="Tabel-Normal"/>
    <w:uiPriority w:val="59"/>
    <w:rsid w:val="00C57C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ysskygge">
    <w:name w:val="Light Shading"/>
    <w:basedOn w:val="Tabel-Normal"/>
    <w:uiPriority w:val="60"/>
    <w:rsid w:val="00C57CE5"/>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Indholdsfortegnelse1">
    <w:name w:val="toc 1"/>
    <w:basedOn w:val="Normal"/>
    <w:next w:val="Normal"/>
    <w:autoRedefine/>
    <w:uiPriority w:val="39"/>
    <w:unhideWhenUsed/>
    <w:rsid w:val="00D661F0"/>
    <w:pPr>
      <w:spacing w:after="100"/>
    </w:pPr>
  </w:style>
  <w:style w:type="paragraph" w:styleId="Indholdsfortegnelse2">
    <w:name w:val="toc 2"/>
    <w:basedOn w:val="Normal"/>
    <w:next w:val="Normal"/>
    <w:autoRedefine/>
    <w:uiPriority w:val="39"/>
    <w:unhideWhenUsed/>
    <w:rsid w:val="00D661F0"/>
    <w:pPr>
      <w:spacing w:after="100"/>
      <w:ind w:left="220"/>
    </w:pPr>
  </w:style>
  <w:style w:type="paragraph" w:styleId="Indholdsfortegnelse3">
    <w:name w:val="toc 3"/>
    <w:basedOn w:val="Normal"/>
    <w:next w:val="Normal"/>
    <w:autoRedefine/>
    <w:uiPriority w:val="39"/>
    <w:unhideWhenUsed/>
    <w:rsid w:val="00D661F0"/>
    <w:pPr>
      <w:spacing w:after="100"/>
      <w:ind w:left="440"/>
    </w:pPr>
  </w:style>
  <w:style w:type="character" w:styleId="Hyperlink">
    <w:name w:val="Hyperlink"/>
    <w:basedOn w:val="Standardskrifttypeiafsnit"/>
    <w:uiPriority w:val="99"/>
    <w:unhideWhenUsed/>
    <w:rsid w:val="00D661F0"/>
    <w:rPr>
      <w:color w:val="0000FF" w:themeColor="hyperlink"/>
      <w:u w:val="single"/>
    </w:rPr>
  </w:style>
  <w:style w:type="paragraph" w:styleId="Undertitel">
    <w:name w:val="Subtitle"/>
    <w:basedOn w:val="Normal"/>
    <w:next w:val="Normal"/>
    <w:link w:val="UndertitelTegn"/>
    <w:uiPriority w:val="11"/>
    <w:qFormat/>
    <w:rsid w:val="00647EE4"/>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UndertitelTegn">
    <w:name w:val="Undertitel Tegn"/>
    <w:basedOn w:val="Standardskrifttypeiafsnit"/>
    <w:link w:val="Undertitel"/>
    <w:uiPriority w:val="11"/>
    <w:rsid w:val="00647EE4"/>
    <w:rPr>
      <w:rFonts w:asciiTheme="majorHAnsi" w:eastAsiaTheme="majorEastAsia" w:hAnsiTheme="majorHAnsi" w:cstheme="majorBidi"/>
      <w:i/>
      <w:iCs/>
      <w:color w:val="4F81BD" w:themeColor="accent1"/>
      <w:spacing w:val="15"/>
      <w:sz w:val="24"/>
      <w:szCs w:val="24"/>
    </w:rPr>
  </w:style>
  <w:style w:type="table" w:styleId="Lysliste-fremhvningsfarve6">
    <w:name w:val="Light List Accent 6"/>
    <w:basedOn w:val="Tabel-Normal"/>
    <w:uiPriority w:val="61"/>
    <w:rsid w:val="003662C5"/>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Farvetliste-fremhvningsfarve1">
    <w:name w:val="Colorful List Accent 1"/>
    <w:basedOn w:val="Tabel-Normal"/>
    <w:uiPriority w:val="72"/>
    <w:rsid w:val="003662C5"/>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Lysskygge-fremhvningsfarve5">
    <w:name w:val="Light Shading Accent 5"/>
    <w:basedOn w:val="Tabel-Normal"/>
    <w:uiPriority w:val="60"/>
    <w:rsid w:val="00917C4B"/>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ysskygge-fremhvningsfarve2">
    <w:name w:val="Light Shading Accent 2"/>
    <w:basedOn w:val="Tabel-Normal"/>
    <w:uiPriority w:val="60"/>
    <w:rsid w:val="00917C4B"/>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ystgitter-fremhvningsfarve2">
    <w:name w:val="Light Grid Accent 2"/>
    <w:basedOn w:val="Tabel-Normal"/>
    <w:uiPriority w:val="62"/>
    <w:rsid w:val="00917C4B"/>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ystgitter-fremhvningsfarve4">
    <w:name w:val="Light Grid Accent 4"/>
    <w:basedOn w:val="Tabel-Normal"/>
    <w:uiPriority w:val="62"/>
    <w:rsid w:val="00917C4B"/>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Farvetliste-fremhvningsfarve5">
    <w:name w:val="Colorful List Accent 5"/>
    <w:basedOn w:val="Tabel-Normal"/>
    <w:uiPriority w:val="72"/>
    <w:rsid w:val="00917C4B"/>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Lystgitter-fremhvningsfarve6">
    <w:name w:val="Light Grid Accent 6"/>
    <w:basedOn w:val="Tabel-Normal"/>
    <w:uiPriority w:val="62"/>
    <w:rsid w:val="00066BDE"/>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Farvetliste-fremhvningsfarve2">
    <w:name w:val="Colorful List Accent 2"/>
    <w:basedOn w:val="Tabel-Normal"/>
    <w:uiPriority w:val="72"/>
    <w:rsid w:val="007D078E"/>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Lystgitter">
    <w:name w:val="Light Grid"/>
    <w:basedOn w:val="Tabel-Normal"/>
    <w:uiPriority w:val="62"/>
    <w:rsid w:val="00551F28"/>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Farvetskygge-fremhvningsfarve6">
    <w:name w:val="Colorful Shading Accent 6"/>
    <w:basedOn w:val="Tabel-Normal"/>
    <w:uiPriority w:val="71"/>
    <w:rsid w:val="00F21926"/>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Farvetskygge-fremhvningsfarve5">
    <w:name w:val="Colorful Shading Accent 5"/>
    <w:basedOn w:val="Tabel-Normal"/>
    <w:uiPriority w:val="71"/>
    <w:rsid w:val="00F21926"/>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Farvetliste-fremhvningsfarve6">
    <w:name w:val="Colorful List Accent 6"/>
    <w:basedOn w:val="Tabel-Normal"/>
    <w:uiPriority w:val="72"/>
    <w:rsid w:val="00032BC2"/>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Overskrift1">
    <w:name w:val="heading 1"/>
    <w:basedOn w:val="Normal"/>
    <w:next w:val="Normal"/>
    <w:link w:val="Overskrift1Tegn"/>
    <w:uiPriority w:val="9"/>
    <w:qFormat/>
    <w:rsid w:val="002C6C1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Overskrift2">
    <w:name w:val="heading 2"/>
    <w:basedOn w:val="Normal"/>
    <w:next w:val="Normal"/>
    <w:link w:val="Overskrift2Tegn"/>
    <w:uiPriority w:val="9"/>
    <w:unhideWhenUsed/>
    <w:qFormat/>
    <w:rsid w:val="004E144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Overskrift3">
    <w:name w:val="heading 3"/>
    <w:basedOn w:val="Normal"/>
    <w:next w:val="Normal"/>
    <w:link w:val="Overskrift3Tegn"/>
    <w:uiPriority w:val="9"/>
    <w:unhideWhenUsed/>
    <w:qFormat/>
    <w:rsid w:val="00D3033E"/>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Markeringsbobletekst">
    <w:name w:val="Balloon Text"/>
    <w:basedOn w:val="Normal"/>
    <w:link w:val="MarkeringsbobletekstTegn"/>
    <w:uiPriority w:val="99"/>
    <w:semiHidden/>
    <w:unhideWhenUsed/>
    <w:rsid w:val="00BB456A"/>
    <w:pPr>
      <w:spacing w:after="0"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BB456A"/>
    <w:rPr>
      <w:rFonts w:ascii="Tahoma" w:hAnsi="Tahoma" w:cs="Tahoma"/>
      <w:sz w:val="16"/>
      <w:szCs w:val="16"/>
    </w:rPr>
  </w:style>
  <w:style w:type="character" w:customStyle="1" w:styleId="Overskrift1Tegn">
    <w:name w:val="Overskrift 1 Tegn"/>
    <w:basedOn w:val="Standardskrifttypeiafsnit"/>
    <w:link w:val="Overskrift1"/>
    <w:uiPriority w:val="9"/>
    <w:rsid w:val="002C6C14"/>
    <w:rPr>
      <w:rFonts w:asciiTheme="majorHAnsi" w:eastAsiaTheme="majorEastAsia" w:hAnsiTheme="majorHAnsi" w:cstheme="majorBidi"/>
      <w:b/>
      <w:bCs/>
      <w:color w:val="365F91" w:themeColor="accent1" w:themeShade="BF"/>
      <w:sz w:val="28"/>
      <w:szCs w:val="28"/>
    </w:rPr>
  </w:style>
  <w:style w:type="paragraph" w:styleId="Listeafsnit">
    <w:name w:val="List Paragraph"/>
    <w:basedOn w:val="Normal"/>
    <w:uiPriority w:val="34"/>
    <w:qFormat/>
    <w:rsid w:val="002C6C14"/>
    <w:pPr>
      <w:ind w:left="720"/>
      <w:contextualSpacing/>
    </w:pPr>
  </w:style>
  <w:style w:type="paragraph" w:styleId="Billedtekst">
    <w:name w:val="caption"/>
    <w:basedOn w:val="Normal"/>
    <w:next w:val="Normal"/>
    <w:uiPriority w:val="35"/>
    <w:unhideWhenUsed/>
    <w:qFormat/>
    <w:rsid w:val="0038135C"/>
    <w:pPr>
      <w:spacing w:line="240" w:lineRule="auto"/>
    </w:pPr>
    <w:rPr>
      <w:b/>
      <w:bCs/>
      <w:color w:val="4F81BD" w:themeColor="accent1"/>
      <w:sz w:val="18"/>
      <w:szCs w:val="18"/>
    </w:rPr>
  </w:style>
  <w:style w:type="paragraph" w:styleId="Bibliografi">
    <w:name w:val="Bibliography"/>
    <w:basedOn w:val="Normal"/>
    <w:next w:val="Normal"/>
    <w:uiPriority w:val="37"/>
    <w:unhideWhenUsed/>
    <w:rsid w:val="0038135C"/>
  </w:style>
  <w:style w:type="character" w:customStyle="1" w:styleId="Overskrift2Tegn">
    <w:name w:val="Overskrift 2 Tegn"/>
    <w:basedOn w:val="Standardskrifttypeiafsnit"/>
    <w:link w:val="Overskrift2"/>
    <w:uiPriority w:val="9"/>
    <w:rsid w:val="004E1441"/>
    <w:rPr>
      <w:rFonts w:asciiTheme="majorHAnsi" w:eastAsiaTheme="majorEastAsia" w:hAnsiTheme="majorHAnsi" w:cstheme="majorBidi"/>
      <w:b/>
      <w:bCs/>
      <w:color w:val="4F81BD" w:themeColor="accent1"/>
      <w:sz w:val="26"/>
      <w:szCs w:val="26"/>
    </w:rPr>
  </w:style>
  <w:style w:type="character" w:styleId="Bogenstitel">
    <w:name w:val="Book Title"/>
    <w:basedOn w:val="Standardskrifttypeiafsnit"/>
    <w:uiPriority w:val="33"/>
    <w:qFormat/>
    <w:rsid w:val="004E1441"/>
    <w:rPr>
      <w:b/>
      <w:bCs/>
      <w:smallCaps/>
      <w:spacing w:val="5"/>
    </w:rPr>
  </w:style>
  <w:style w:type="paragraph" w:styleId="Titel">
    <w:name w:val="Title"/>
    <w:basedOn w:val="Normal"/>
    <w:next w:val="Normal"/>
    <w:link w:val="TitelTegn"/>
    <w:uiPriority w:val="10"/>
    <w:qFormat/>
    <w:rsid w:val="006573F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elTegn">
    <w:name w:val="Titel Tegn"/>
    <w:basedOn w:val="Standardskrifttypeiafsnit"/>
    <w:link w:val="Titel"/>
    <w:uiPriority w:val="10"/>
    <w:rsid w:val="006573F5"/>
    <w:rPr>
      <w:rFonts w:asciiTheme="majorHAnsi" w:eastAsiaTheme="majorEastAsia" w:hAnsiTheme="majorHAnsi" w:cstheme="majorBidi"/>
      <w:color w:val="17365D" w:themeColor="text2" w:themeShade="BF"/>
      <w:spacing w:val="5"/>
      <w:kern w:val="28"/>
      <w:sz w:val="52"/>
      <w:szCs w:val="52"/>
    </w:rPr>
  </w:style>
  <w:style w:type="character" w:customStyle="1" w:styleId="Overskrift3Tegn">
    <w:name w:val="Overskrift 3 Tegn"/>
    <w:basedOn w:val="Standardskrifttypeiafsnit"/>
    <w:link w:val="Overskrift3"/>
    <w:uiPriority w:val="9"/>
    <w:rsid w:val="00D3033E"/>
    <w:rPr>
      <w:rFonts w:asciiTheme="majorHAnsi" w:eastAsiaTheme="majorEastAsia" w:hAnsiTheme="majorHAnsi" w:cstheme="majorBidi"/>
      <w:b/>
      <w:bCs/>
      <w:color w:val="4F81BD" w:themeColor="accent1"/>
    </w:rPr>
  </w:style>
  <w:style w:type="table" w:styleId="Tabel-Gitter">
    <w:name w:val="Table Grid"/>
    <w:basedOn w:val="Tabel-Normal"/>
    <w:uiPriority w:val="59"/>
    <w:rsid w:val="00C57C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ysskygge">
    <w:name w:val="Light Shading"/>
    <w:basedOn w:val="Tabel-Normal"/>
    <w:uiPriority w:val="60"/>
    <w:rsid w:val="00C57CE5"/>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Indholdsfortegnelse1">
    <w:name w:val="toc 1"/>
    <w:basedOn w:val="Normal"/>
    <w:next w:val="Normal"/>
    <w:autoRedefine/>
    <w:uiPriority w:val="39"/>
    <w:unhideWhenUsed/>
    <w:rsid w:val="00D661F0"/>
    <w:pPr>
      <w:spacing w:after="100"/>
    </w:pPr>
  </w:style>
  <w:style w:type="paragraph" w:styleId="Indholdsfortegnelse2">
    <w:name w:val="toc 2"/>
    <w:basedOn w:val="Normal"/>
    <w:next w:val="Normal"/>
    <w:autoRedefine/>
    <w:uiPriority w:val="39"/>
    <w:unhideWhenUsed/>
    <w:rsid w:val="00D661F0"/>
    <w:pPr>
      <w:spacing w:after="100"/>
      <w:ind w:left="220"/>
    </w:pPr>
  </w:style>
  <w:style w:type="paragraph" w:styleId="Indholdsfortegnelse3">
    <w:name w:val="toc 3"/>
    <w:basedOn w:val="Normal"/>
    <w:next w:val="Normal"/>
    <w:autoRedefine/>
    <w:uiPriority w:val="39"/>
    <w:unhideWhenUsed/>
    <w:rsid w:val="00D661F0"/>
    <w:pPr>
      <w:spacing w:after="100"/>
      <w:ind w:left="440"/>
    </w:pPr>
  </w:style>
  <w:style w:type="character" w:styleId="Hyperlink">
    <w:name w:val="Hyperlink"/>
    <w:basedOn w:val="Standardskrifttypeiafsnit"/>
    <w:uiPriority w:val="99"/>
    <w:unhideWhenUsed/>
    <w:rsid w:val="00D661F0"/>
    <w:rPr>
      <w:color w:val="0000FF" w:themeColor="hyperlink"/>
      <w:u w:val="single"/>
    </w:rPr>
  </w:style>
  <w:style w:type="paragraph" w:styleId="Undertitel">
    <w:name w:val="Subtitle"/>
    <w:basedOn w:val="Normal"/>
    <w:next w:val="Normal"/>
    <w:link w:val="UndertitelTegn"/>
    <w:uiPriority w:val="11"/>
    <w:qFormat/>
    <w:rsid w:val="00647EE4"/>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UndertitelTegn">
    <w:name w:val="Undertitel Tegn"/>
    <w:basedOn w:val="Standardskrifttypeiafsnit"/>
    <w:link w:val="Undertitel"/>
    <w:uiPriority w:val="11"/>
    <w:rsid w:val="00647EE4"/>
    <w:rPr>
      <w:rFonts w:asciiTheme="majorHAnsi" w:eastAsiaTheme="majorEastAsia" w:hAnsiTheme="majorHAnsi" w:cstheme="majorBidi"/>
      <w:i/>
      <w:iCs/>
      <w:color w:val="4F81BD" w:themeColor="accent1"/>
      <w:spacing w:val="15"/>
      <w:sz w:val="24"/>
      <w:szCs w:val="24"/>
    </w:rPr>
  </w:style>
  <w:style w:type="table" w:styleId="Lysliste-fremhvningsfarve6">
    <w:name w:val="Light List Accent 6"/>
    <w:basedOn w:val="Tabel-Normal"/>
    <w:uiPriority w:val="61"/>
    <w:rsid w:val="003662C5"/>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Farvetliste-fremhvningsfarve1">
    <w:name w:val="Colorful List Accent 1"/>
    <w:basedOn w:val="Tabel-Normal"/>
    <w:uiPriority w:val="72"/>
    <w:rsid w:val="003662C5"/>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Lysskygge-fremhvningsfarve5">
    <w:name w:val="Light Shading Accent 5"/>
    <w:basedOn w:val="Tabel-Normal"/>
    <w:uiPriority w:val="60"/>
    <w:rsid w:val="00917C4B"/>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ysskygge-fremhvningsfarve2">
    <w:name w:val="Light Shading Accent 2"/>
    <w:basedOn w:val="Tabel-Normal"/>
    <w:uiPriority w:val="60"/>
    <w:rsid w:val="00917C4B"/>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ystgitter-fremhvningsfarve2">
    <w:name w:val="Light Grid Accent 2"/>
    <w:basedOn w:val="Tabel-Normal"/>
    <w:uiPriority w:val="62"/>
    <w:rsid w:val="00917C4B"/>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ystgitter-fremhvningsfarve4">
    <w:name w:val="Light Grid Accent 4"/>
    <w:basedOn w:val="Tabel-Normal"/>
    <w:uiPriority w:val="62"/>
    <w:rsid w:val="00917C4B"/>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Farvetliste-fremhvningsfarve5">
    <w:name w:val="Colorful List Accent 5"/>
    <w:basedOn w:val="Tabel-Normal"/>
    <w:uiPriority w:val="72"/>
    <w:rsid w:val="00917C4B"/>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Lystgitter-fremhvningsfarve6">
    <w:name w:val="Light Grid Accent 6"/>
    <w:basedOn w:val="Tabel-Normal"/>
    <w:uiPriority w:val="62"/>
    <w:rsid w:val="00066BDE"/>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Farvetliste-fremhvningsfarve2">
    <w:name w:val="Colorful List Accent 2"/>
    <w:basedOn w:val="Tabel-Normal"/>
    <w:uiPriority w:val="72"/>
    <w:rsid w:val="007D078E"/>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Lystgitter">
    <w:name w:val="Light Grid"/>
    <w:basedOn w:val="Tabel-Normal"/>
    <w:uiPriority w:val="62"/>
    <w:rsid w:val="00551F28"/>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Farvetskygge-fremhvningsfarve6">
    <w:name w:val="Colorful Shading Accent 6"/>
    <w:basedOn w:val="Tabel-Normal"/>
    <w:uiPriority w:val="71"/>
    <w:rsid w:val="00F21926"/>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Farvetskygge-fremhvningsfarve5">
    <w:name w:val="Colorful Shading Accent 5"/>
    <w:basedOn w:val="Tabel-Normal"/>
    <w:uiPriority w:val="71"/>
    <w:rsid w:val="00F21926"/>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Farvetliste-fremhvningsfarve6">
    <w:name w:val="Colorful List Accent 6"/>
    <w:basedOn w:val="Tabel-Normal"/>
    <w:uiPriority w:val="72"/>
    <w:rsid w:val="00032BC2"/>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521901">
      <w:bodyDiv w:val="1"/>
      <w:marLeft w:val="0"/>
      <w:marRight w:val="0"/>
      <w:marTop w:val="0"/>
      <w:marBottom w:val="0"/>
      <w:divBdr>
        <w:top w:val="none" w:sz="0" w:space="0" w:color="auto"/>
        <w:left w:val="none" w:sz="0" w:space="0" w:color="auto"/>
        <w:bottom w:val="none" w:sz="0" w:space="0" w:color="auto"/>
        <w:right w:val="none" w:sz="0" w:space="0" w:color="auto"/>
      </w:divBdr>
    </w:div>
    <w:div w:id="65305562">
      <w:bodyDiv w:val="1"/>
      <w:marLeft w:val="0"/>
      <w:marRight w:val="0"/>
      <w:marTop w:val="0"/>
      <w:marBottom w:val="0"/>
      <w:divBdr>
        <w:top w:val="none" w:sz="0" w:space="0" w:color="auto"/>
        <w:left w:val="none" w:sz="0" w:space="0" w:color="auto"/>
        <w:bottom w:val="none" w:sz="0" w:space="0" w:color="auto"/>
        <w:right w:val="none" w:sz="0" w:space="0" w:color="auto"/>
      </w:divBdr>
    </w:div>
    <w:div w:id="151263207">
      <w:bodyDiv w:val="1"/>
      <w:marLeft w:val="0"/>
      <w:marRight w:val="0"/>
      <w:marTop w:val="0"/>
      <w:marBottom w:val="0"/>
      <w:divBdr>
        <w:top w:val="none" w:sz="0" w:space="0" w:color="auto"/>
        <w:left w:val="none" w:sz="0" w:space="0" w:color="auto"/>
        <w:bottom w:val="none" w:sz="0" w:space="0" w:color="auto"/>
        <w:right w:val="none" w:sz="0" w:space="0" w:color="auto"/>
      </w:divBdr>
    </w:div>
    <w:div w:id="465974905">
      <w:bodyDiv w:val="1"/>
      <w:marLeft w:val="0"/>
      <w:marRight w:val="0"/>
      <w:marTop w:val="0"/>
      <w:marBottom w:val="0"/>
      <w:divBdr>
        <w:top w:val="none" w:sz="0" w:space="0" w:color="auto"/>
        <w:left w:val="none" w:sz="0" w:space="0" w:color="auto"/>
        <w:bottom w:val="none" w:sz="0" w:space="0" w:color="auto"/>
        <w:right w:val="none" w:sz="0" w:space="0" w:color="auto"/>
      </w:divBdr>
    </w:div>
    <w:div w:id="719786573">
      <w:bodyDiv w:val="1"/>
      <w:marLeft w:val="0"/>
      <w:marRight w:val="0"/>
      <w:marTop w:val="0"/>
      <w:marBottom w:val="0"/>
      <w:divBdr>
        <w:top w:val="none" w:sz="0" w:space="0" w:color="auto"/>
        <w:left w:val="none" w:sz="0" w:space="0" w:color="auto"/>
        <w:bottom w:val="none" w:sz="0" w:space="0" w:color="auto"/>
        <w:right w:val="none" w:sz="0" w:space="0" w:color="auto"/>
      </w:divBdr>
    </w:div>
    <w:div w:id="1110322455">
      <w:bodyDiv w:val="1"/>
      <w:marLeft w:val="0"/>
      <w:marRight w:val="0"/>
      <w:marTop w:val="0"/>
      <w:marBottom w:val="0"/>
      <w:divBdr>
        <w:top w:val="none" w:sz="0" w:space="0" w:color="auto"/>
        <w:left w:val="none" w:sz="0" w:space="0" w:color="auto"/>
        <w:bottom w:val="none" w:sz="0" w:space="0" w:color="auto"/>
        <w:right w:val="none" w:sz="0" w:space="0" w:color="auto"/>
      </w:divBdr>
    </w:div>
    <w:div w:id="1320425659">
      <w:bodyDiv w:val="1"/>
      <w:marLeft w:val="0"/>
      <w:marRight w:val="0"/>
      <w:marTop w:val="0"/>
      <w:marBottom w:val="0"/>
      <w:divBdr>
        <w:top w:val="none" w:sz="0" w:space="0" w:color="auto"/>
        <w:left w:val="none" w:sz="0" w:space="0" w:color="auto"/>
        <w:bottom w:val="none" w:sz="0" w:space="0" w:color="auto"/>
        <w:right w:val="none" w:sz="0" w:space="0" w:color="auto"/>
      </w:divBdr>
    </w:div>
    <w:div w:id="1496333496">
      <w:bodyDiv w:val="1"/>
      <w:marLeft w:val="0"/>
      <w:marRight w:val="0"/>
      <w:marTop w:val="0"/>
      <w:marBottom w:val="0"/>
      <w:divBdr>
        <w:top w:val="none" w:sz="0" w:space="0" w:color="auto"/>
        <w:left w:val="none" w:sz="0" w:space="0" w:color="auto"/>
        <w:bottom w:val="none" w:sz="0" w:space="0" w:color="auto"/>
        <w:right w:val="none" w:sz="0" w:space="0" w:color="auto"/>
      </w:divBdr>
    </w:div>
    <w:div w:id="1534613754">
      <w:bodyDiv w:val="1"/>
      <w:marLeft w:val="0"/>
      <w:marRight w:val="0"/>
      <w:marTop w:val="0"/>
      <w:marBottom w:val="0"/>
      <w:divBdr>
        <w:top w:val="none" w:sz="0" w:space="0" w:color="auto"/>
        <w:left w:val="none" w:sz="0" w:space="0" w:color="auto"/>
        <w:bottom w:val="none" w:sz="0" w:space="0" w:color="auto"/>
        <w:right w:val="none" w:sz="0" w:space="0" w:color="auto"/>
      </w:divBdr>
    </w:div>
    <w:div w:id="1553931038">
      <w:bodyDiv w:val="1"/>
      <w:marLeft w:val="0"/>
      <w:marRight w:val="0"/>
      <w:marTop w:val="0"/>
      <w:marBottom w:val="0"/>
      <w:divBdr>
        <w:top w:val="none" w:sz="0" w:space="0" w:color="auto"/>
        <w:left w:val="none" w:sz="0" w:space="0" w:color="auto"/>
        <w:bottom w:val="none" w:sz="0" w:space="0" w:color="auto"/>
        <w:right w:val="none" w:sz="0" w:space="0" w:color="auto"/>
      </w:divBdr>
    </w:div>
    <w:div w:id="1595281154">
      <w:bodyDiv w:val="1"/>
      <w:marLeft w:val="0"/>
      <w:marRight w:val="0"/>
      <w:marTop w:val="0"/>
      <w:marBottom w:val="0"/>
      <w:divBdr>
        <w:top w:val="none" w:sz="0" w:space="0" w:color="auto"/>
        <w:left w:val="none" w:sz="0" w:space="0" w:color="auto"/>
        <w:bottom w:val="none" w:sz="0" w:space="0" w:color="auto"/>
        <w:right w:val="none" w:sz="0" w:space="0" w:color="auto"/>
      </w:divBdr>
    </w:div>
    <w:div w:id="1698969526">
      <w:bodyDiv w:val="1"/>
      <w:marLeft w:val="0"/>
      <w:marRight w:val="0"/>
      <w:marTop w:val="0"/>
      <w:marBottom w:val="0"/>
      <w:divBdr>
        <w:top w:val="none" w:sz="0" w:space="0" w:color="auto"/>
        <w:left w:val="none" w:sz="0" w:space="0" w:color="auto"/>
        <w:bottom w:val="none" w:sz="0" w:space="0" w:color="auto"/>
        <w:right w:val="none" w:sz="0" w:space="0" w:color="auto"/>
      </w:divBdr>
    </w:div>
    <w:div w:id="1716003340">
      <w:bodyDiv w:val="1"/>
      <w:marLeft w:val="0"/>
      <w:marRight w:val="0"/>
      <w:marTop w:val="0"/>
      <w:marBottom w:val="0"/>
      <w:divBdr>
        <w:top w:val="none" w:sz="0" w:space="0" w:color="auto"/>
        <w:left w:val="none" w:sz="0" w:space="0" w:color="auto"/>
        <w:bottom w:val="none" w:sz="0" w:space="0" w:color="auto"/>
        <w:right w:val="none" w:sz="0" w:space="0" w:color="auto"/>
      </w:divBdr>
    </w:div>
    <w:div w:id="1933393490">
      <w:bodyDiv w:val="1"/>
      <w:marLeft w:val="0"/>
      <w:marRight w:val="0"/>
      <w:marTop w:val="0"/>
      <w:marBottom w:val="0"/>
      <w:divBdr>
        <w:top w:val="none" w:sz="0" w:space="0" w:color="auto"/>
        <w:left w:val="none" w:sz="0" w:space="0" w:color="auto"/>
        <w:bottom w:val="none" w:sz="0" w:space="0" w:color="auto"/>
        <w:right w:val="none" w:sz="0" w:space="0" w:color="auto"/>
      </w:divBdr>
    </w:div>
    <w:div w:id="2011978303">
      <w:bodyDiv w:val="1"/>
      <w:marLeft w:val="0"/>
      <w:marRight w:val="0"/>
      <w:marTop w:val="0"/>
      <w:marBottom w:val="0"/>
      <w:divBdr>
        <w:top w:val="none" w:sz="0" w:space="0" w:color="auto"/>
        <w:left w:val="none" w:sz="0" w:space="0" w:color="auto"/>
        <w:bottom w:val="none" w:sz="0" w:space="0" w:color="auto"/>
        <w:right w:val="none" w:sz="0" w:space="0" w:color="auto"/>
      </w:divBdr>
    </w:div>
    <w:div w:id="2040858021">
      <w:bodyDiv w:val="1"/>
      <w:marLeft w:val="0"/>
      <w:marRight w:val="0"/>
      <w:marTop w:val="0"/>
      <w:marBottom w:val="0"/>
      <w:divBdr>
        <w:top w:val="none" w:sz="0" w:space="0" w:color="auto"/>
        <w:left w:val="none" w:sz="0" w:space="0" w:color="auto"/>
        <w:bottom w:val="none" w:sz="0" w:space="0" w:color="auto"/>
        <w:right w:val="none" w:sz="0" w:space="0" w:color="auto"/>
      </w:divBdr>
    </w:div>
    <w:div w:id="2061321723">
      <w:bodyDiv w:val="1"/>
      <w:marLeft w:val="0"/>
      <w:marRight w:val="0"/>
      <w:marTop w:val="0"/>
      <w:marBottom w:val="0"/>
      <w:divBdr>
        <w:top w:val="none" w:sz="0" w:space="0" w:color="auto"/>
        <w:left w:val="none" w:sz="0" w:space="0" w:color="auto"/>
        <w:bottom w:val="none" w:sz="0" w:space="0" w:color="auto"/>
        <w:right w:val="none" w:sz="0" w:space="0" w:color="auto"/>
      </w:divBdr>
    </w:div>
    <w:div w:id="20879973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tyles" Target="styles.xml"/><Relationship Id="rId21" Type="http://schemas.openxmlformats.org/officeDocument/2006/relationships/image" Target="media/image15.png"/><Relationship Id="rId34"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chart" Target="charts/chart3.xml"/><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chart" Target="charts/chart2.xml"/><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chart" Target="charts/chart1.xml"/></Relationships>
</file>

<file path=word/charts/_rels/chart1.xml.rels><?xml version="1.0" encoding="UTF-8" standalone="yes"?>
<Relationships xmlns="http://schemas.openxmlformats.org/package/2006/relationships"><Relationship Id="rId1" Type="http://schemas.openxmlformats.org/officeDocument/2006/relationships/oleObject" Target="file:///\\prod.sitad.dk\dfs\CU2705\F-DREV\NST\KDI\Projektinfo\Projekter\Igangv&#230;rende\InterReg\FAIR\WP4\Kombinerede%20H&#230;ndelser\Skjern&#197;_Rapport.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prod.sitad.dk\dfs\CU2705\F-DREV\NST\KDI\Projektinfo\Projekter\Igangv&#230;rende\InterReg\FAIR\WP4\Kombinerede%20H&#230;ndelser\Skjern&#197;_Rapport.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prod.sitad.dk\dfs\CU2705\F-DREV\NST\KDI\Projektinfo\Projekter\Igangv&#230;rende\InterReg\FAIR\WP4\FAIR%20Kombinerede%20H&#230;ndelser\Skjern&#197;_Rapport.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a:lstStyle/>
          <a:p>
            <a:pPr>
              <a:defRPr/>
            </a:pPr>
            <a:r>
              <a:rPr lang="da-DK" sz="1400"/>
              <a:t>Skjern 1 - Stream Return Values from VAR.1.SEA</a:t>
            </a:r>
            <a:r>
              <a:rPr lang="da-DK" sz="1400" baseline="0"/>
              <a:t> and UNI.STAT.STREAM</a:t>
            </a:r>
            <a:endParaRPr lang="da-DK" sz="1400"/>
          </a:p>
        </c:rich>
      </c:tx>
      <c:layout>
        <c:manualLayout>
          <c:xMode val="edge"/>
          <c:yMode val="edge"/>
          <c:x val="0.12850127297042346"/>
          <c:y val="3.2235877848065121E-2"/>
        </c:manualLayout>
      </c:layout>
      <c:overlay val="1"/>
    </c:title>
    <c:autoTitleDeleted val="0"/>
    <c:plotArea>
      <c:layout>
        <c:manualLayout>
          <c:layoutTarget val="inner"/>
          <c:xMode val="edge"/>
          <c:yMode val="edge"/>
          <c:x val="0.1063050295341692"/>
          <c:y val="4.4732150221754113E-2"/>
          <c:w val="0.6851658317727074"/>
          <c:h val="0.85433451559892648"/>
        </c:manualLayout>
      </c:layout>
      <c:barChart>
        <c:barDir val="col"/>
        <c:grouping val="clustered"/>
        <c:varyColors val="0"/>
        <c:ser>
          <c:idx val="0"/>
          <c:order val="0"/>
          <c:tx>
            <c:strRef>
              <c:f>'VAR.1 vs UNI.STAT'!$D$4</c:f>
              <c:strCache>
                <c:ptCount val="1"/>
                <c:pt idx="0">
                  <c:v>UNI.STAT.STREAM</c:v>
                </c:pt>
              </c:strCache>
            </c:strRef>
          </c:tx>
          <c:spPr>
            <a:solidFill>
              <a:schemeClr val="bg2">
                <a:lumMod val="50000"/>
              </a:schemeClr>
            </a:solidFill>
          </c:spPr>
          <c:invertIfNegative val="0"/>
          <c:cat>
            <c:numRef>
              <c:f>'VAR.1 vs UNI.STAT'!$A$5:$A$13</c:f>
              <c:numCache>
                <c:formatCode>General</c:formatCode>
                <c:ptCount val="9"/>
                <c:pt idx="0">
                  <c:v>10</c:v>
                </c:pt>
                <c:pt idx="1">
                  <c:v>20</c:v>
                </c:pt>
                <c:pt idx="2">
                  <c:v>50</c:v>
                </c:pt>
                <c:pt idx="3">
                  <c:v>100</c:v>
                </c:pt>
                <c:pt idx="4">
                  <c:v>200</c:v>
                </c:pt>
                <c:pt idx="5">
                  <c:v>500</c:v>
                </c:pt>
                <c:pt idx="6">
                  <c:v>1000</c:v>
                </c:pt>
                <c:pt idx="7">
                  <c:v>5000</c:v>
                </c:pt>
                <c:pt idx="8">
                  <c:v>10000</c:v>
                </c:pt>
              </c:numCache>
            </c:numRef>
          </c:cat>
          <c:val>
            <c:numRef>
              <c:f>'VAR.1 vs UNI.STAT'!$D$5:$D$13</c:f>
              <c:numCache>
                <c:formatCode>0</c:formatCode>
                <c:ptCount val="9"/>
                <c:pt idx="0">
                  <c:v>70074.915857309505</c:v>
                </c:pt>
                <c:pt idx="1">
                  <c:v>73034.414045275305</c:v>
                </c:pt>
                <c:pt idx="2">
                  <c:v>76612.350709710299</c:v>
                </c:pt>
                <c:pt idx="3">
                  <c:v>79138.748830150595</c:v>
                </c:pt>
                <c:pt idx="4">
                  <c:v>81548.762846497993</c:v>
                </c:pt>
                <c:pt idx="5">
                  <c:v>84594.793545442793</c:v>
                </c:pt>
                <c:pt idx="6">
                  <c:v>86814.068372549606</c:v>
                </c:pt>
                <c:pt idx="7">
                  <c:v>91750.986462298795</c:v>
                </c:pt>
                <c:pt idx="8">
                  <c:v>93802.997378935906</c:v>
                </c:pt>
              </c:numCache>
            </c:numRef>
          </c:val>
        </c:ser>
        <c:ser>
          <c:idx val="1"/>
          <c:order val="1"/>
          <c:tx>
            <c:strRef>
              <c:f>'VAR.1 vs UNI.STAT'!$I$4</c:f>
              <c:strCache>
                <c:ptCount val="1"/>
                <c:pt idx="0">
                  <c:v>VAR.1.SEA</c:v>
                </c:pt>
              </c:strCache>
            </c:strRef>
          </c:tx>
          <c:spPr>
            <a:solidFill>
              <a:schemeClr val="bg2">
                <a:lumMod val="75000"/>
              </a:schemeClr>
            </a:solidFill>
          </c:spPr>
          <c:invertIfNegative val="0"/>
          <c:cat>
            <c:numRef>
              <c:f>'VAR.1 vs UNI.STAT'!$A$5:$A$13</c:f>
              <c:numCache>
                <c:formatCode>General</c:formatCode>
                <c:ptCount val="9"/>
                <c:pt idx="0">
                  <c:v>10</c:v>
                </c:pt>
                <c:pt idx="1">
                  <c:v>20</c:v>
                </c:pt>
                <c:pt idx="2">
                  <c:v>50</c:v>
                </c:pt>
                <c:pt idx="3">
                  <c:v>100</c:v>
                </c:pt>
                <c:pt idx="4">
                  <c:v>200</c:v>
                </c:pt>
                <c:pt idx="5">
                  <c:v>500</c:v>
                </c:pt>
                <c:pt idx="6">
                  <c:v>1000</c:v>
                </c:pt>
                <c:pt idx="7">
                  <c:v>5000</c:v>
                </c:pt>
                <c:pt idx="8">
                  <c:v>10000</c:v>
                </c:pt>
              </c:numCache>
            </c:numRef>
          </c:cat>
          <c:val>
            <c:numRef>
              <c:f>'VAR.1 vs UNI.STAT'!$I$5:$I$13</c:f>
              <c:numCache>
                <c:formatCode>General</c:formatCode>
                <c:ptCount val="9"/>
                <c:pt idx="0">
                  <c:v>66252.342368710306</c:v>
                </c:pt>
                <c:pt idx="1">
                  <c:v>73541.202678121204</c:v>
                </c:pt>
                <c:pt idx="2">
                  <c:v>82857.977223916794</c:v>
                </c:pt>
                <c:pt idx="3">
                  <c:v>89785.768371029699</c:v>
                </c:pt>
                <c:pt idx="4">
                  <c:v>96672.839950683701</c:v>
                </c:pt>
                <c:pt idx="5">
                  <c:v>105776.04782606701</c:v>
                </c:pt>
                <c:pt idx="6">
                  <c:v>112694.377882124</c:v>
                </c:pt>
                <c:pt idx="7">
                  <c:v>128969.019328796</c:v>
                </c:pt>
                <c:pt idx="8">
                  <c:v>136099.08824413401</c:v>
                </c:pt>
              </c:numCache>
            </c:numRef>
          </c:val>
        </c:ser>
        <c:dLbls>
          <c:showLegendKey val="0"/>
          <c:showVal val="0"/>
          <c:showCatName val="0"/>
          <c:showSerName val="0"/>
          <c:showPercent val="0"/>
          <c:showBubbleSize val="0"/>
        </c:dLbls>
        <c:gapWidth val="150"/>
        <c:axId val="351587712"/>
        <c:axId val="40600704"/>
      </c:barChart>
      <c:catAx>
        <c:axId val="351587712"/>
        <c:scaling>
          <c:orientation val="minMax"/>
        </c:scaling>
        <c:delete val="0"/>
        <c:axPos val="b"/>
        <c:numFmt formatCode="General" sourceLinked="1"/>
        <c:majorTickMark val="out"/>
        <c:minorTickMark val="none"/>
        <c:tickLblPos val="nextTo"/>
        <c:crossAx val="40600704"/>
        <c:crosses val="autoZero"/>
        <c:auto val="1"/>
        <c:lblAlgn val="ctr"/>
        <c:lblOffset val="100"/>
        <c:noMultiLvlLbl val="0"/>
      </c:catAx>
      <c:valAx>
        <c:axId val="40600704"/>
        <c:scaling>
          <c:orientation val="minMax"/>
        </c:scaling>
        <c:delete val="0"/>
        <c:axPos val="l"/>
        <c:title>
          <c:tx>
            <c:rich>
              <a:bodyPr rot="-5400000" vert="horz"/>
              <a:lstStyle/>
              <a:p>
                <a:pPr>
                  <a:defRPr/>
                </a:pPr>
                <a:r>
                  <a:rPr lang="en-US"/>
                  <a:t>l/s</a:t>
                </a:r>
              </a:p>
            </c:rich>
          </c:tx>
          <c:layout/>
          <c:overlay val="0"/>
        </c:title>
        <c:numFmt formatCode="0" sourceLinked="1"/>
        <c:majorTickMark val="out"/>
        <c:minorTickMark val="none"/>
        <c:tickLblPos val="nextTo"/>
        <c:crossAx val="351587712"/>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a:lstStyle/>
          <a:p>
            <a:pPr>
              <a:defRPr/>
            </a:pPr>
            <a:r>
              <a:rPr lang="da-DK" sz="1400" b="1" i="0" baseline="0">
                <a:effectLst/>
              </a:rPr>
              <a:t>Skjern 2 - Stream Return Values from VAR.1.SEA and </a:t>
            </a:r>
            <a:r>
              <a:rPr lang="da-DK" sz="1400" b="1" i="0" baseline="0">
                <a:effectLst/>
                <a:latin typeface="+mn-lt"/>
              </a:rPr>
              <a:t>UNI.STAT.STREAM</a:t>
            </a:r>
            <a:endParaRPr lang="da-DK" sz="1400">
              <a:effectLst/>
              <a:latin typeface="+mn-lt"/>
            </a:endParaRPr>
          </a:p>
        </c:rich>
      </c:tx>
      <c:layout>
        <c:manualLayout>
          <c:xMode val="edge"/>
          <c:yMode val="edge"/>
          <c:x val="0.12576316284050373"/>
          <c:y val="2.7722772277227723E-2"/>
        </c:manualLayout>
      </c:layout>
      <c:overlay val="1"/>
    </c:title>
    <c:autoTitleDeleted val="0"/>
    <c:plotArea>
      <c:layout>
        <c:manualLayout>
          <c:layoutTarget val="inner"/>
          <c:xMode val="edge"/>
          <c:yMode val="edge"/>
          <c:x val="0.10054852948619837"/>
          <c:y val="4.3970374990254933E-2"/>
          <c:w val="0.69092233182067819"/>
          <c:h val="0.85681515553130116"/>
        </c:manualLayout>
      </c:layout>
      <c:barChart>
        <c:barDir val="col"/>
        <c:grouping val="clustered"/>
        <c:varyColors val="0"/>
        <c:ser>
          <c:idx val="0"/>
          <c:order val="0"/>
          <c:tx>
            <c:strRef>
              <c:f>'VAR.1 vs UNI.STAT'!$E$4</c:f>
              <c:strCache>
                <c:ptCount val="1"/>
                <c:pt idx="0">
                  <c:v>UNI.STAT.STREAM</c:v>
                </c:pt>
              </c:strCache>
            </c:strRef>
          </c:tx>
          <c:spPr>
            <a:solidFill>
              <a:schemeClr val="bg1">
                <a:lumMod val="65000"/>
              </a:schemeClr>
            </a:solidFill>
          </c:spPr>
          <c:invertIfNegative val="0"/>
          <c:cat>
            <c:numRef>
              <c:f>'VAR.1 vs UNI.STAT'!$A$5:$A$13</c:f>
              <c:numCache>
                <c:formatCode>General</c:formatCode>
                <c:ptCount val="9"/>
                <c:pt idx="0">
                  <c:v>10</c:v>
                </c:pt>
                <c:pt idx="1">
                  <c:v>20</c:v>
                </c:pt>
                <c:pt idx="2">
                  <c:v>50</c:v>
                </c:pt>
                <c:pt idx="3">
                  <c:v>100</c:v>
                </c:pt>
                <c:pt idx="4">
                  <c:v>200</c:v>
                </c:pt>
                <c:pt idx="5">
                  <c:v>500</c:v>
                </c:pt>
                <c:pt idx="6">
                  <c:v>1000</c:v>
                </c:pt>
                <c:pt idx="7">
                  <c:v>5000</c:v>
                </c:pt>
                <c:pt idx="8">
                  <c:v>10000</c:v>
                </c:pt>
              </c:numCache>
            </c:numRef>
          </c:cat>
          <c:val>
            <c:numRef>
              <c:f>'VAR.1 vs UNI.STAT'!$E$5:$E$13</c:f>
              <c:numCache>
                <c:formatCode>0</c:formatCode>
                <c:ptCount val="9"/>
                <c:pt idx="0">
                  <c:v>51753.489701611303</c:v>
                </c:pt>
                <c:pt idx="1">
                  <c:v>54418.467407948803</c:v>
                </c:pt>
                <c:pt idx="2">
                  <c:v>57660.038456104703</c:v>
                </c:pt>
                <c:pt idx="3">
                  <c:v>59962.977994936497</c:v>
                </c:pt>
                <c:pt idx="4">
                  <c:v>62171.047562968102</c:v>
                </c:pt>
                <c:pt idx="5">
                  <c:v>64977.713947276301</c:v>
                </c:pt>
                <c:pt idx="6">
                  <c:v>67033.781124200905</c:v>
                </c:pt>
                <c:pt idx="7">
                  <c:v>71641.240551874303</c:v>
                </c:pt>
                <c:pt idx="8">
                  <c:v>73569.803318584003</c:v>
                </c:pt>
              </c:numCache>
            </c:numRef>
          </c:val>
        </c:ser>
        <c:ser>
          <c:idx val="1"/>
          <c:order val="1"/>
          <c:tx>
            <c:strRef>
              <c:f>'VAR.1 vs UNI.STAT'!$J$4</c:f>
              <c:strCache>
                <c:ptCount val="1"/>
                <c:pt idx="0">
                  <c:v>VAR.1.SEA</c:v>
                </c:pt>
              </c:strCache>
            </c:strRef>
          </c:tx>
          <c:spPr>
            <a:solidFill>
              <a:schemeClr val="bg1">
                <a:lumMod val="85000"/>
              </a:schemeClr>
            </a:solidFill>
          </c:spPr>
          <c:invertIfNegative val="0"/>
          <c:cat>
            <c:numRef>
              <c:f>'VAR.1 vs UNI.STAT'!$A$5:$A$13</c:f>
              <c:numCache>
                <c:formatCode>General</c:formatCode>
                <c:ptCount val="9"/>
                <c:pt idx="0">
                  <c:v>10</c:v>
                </c:pt>
                <c:pt idx="1">
                  <c:v>20</c:v>
                </c:pt>
                <c:pt idx="2">
                  <c:v>50</c:v>
                </c:pt>
                <c:pt idx="3">
                  <c:v>100</c:v>
                </c:pt>
                <c:pt idx="4">
                  <c:v>200</c:v>
                </c:pt>
                <c:pt idx="5">
                  <c:v>500</c:v>
                </c:pt>
                <c:pt idx="6">
                  <c:v>1000</c:v>
                </c:pt>
                <c:pt idx="7">
                  <c:v>5000</c:v>
                </c:pt>
                <c:pt idx="8">
                  <c:v>10000</c:v>
                </c:pt>
              </c:numCache>
            </c:numRef>
          </c:cat>
          <c:val>
            <c:numRef>
              <c:f>'VAR.1 vs UNI.STAT'!$J$5:$J$13</c:f>
              <c:numCache>
                <c:formatCode>General</c:formatCode>
                <c:ptCount val="9"/>
                <c:pt idx="0">
                  <c:v>43451.233224083502</c:v>
                </c:pt>
                <c:pt idx="1">
                  <c:v>48987.561876565604</c:v>
                </c:pt>
                <c:pt idx="2">
                  <c:v>56183.4381936477</c:v>
                </c:pt>
                <c:pt idx="3">
                  <c:v>61613.7575775394</c:v>
                </c:pt>
                <c:pt idx="4">
                  <c:v>67074.464242504793</c:v>
                </c:pt>
                <c:pt idx="5">
                  <c:v>74381.260301004906</c:v>
                </c:pt>
                <c:pt idx="6">
                  <c:v>79997.838025125806</c:v>
                </c:pt>
                <c:pt idx="7">
                  <c:v>93409.373368103697</c:v>
                </c:pt>
                <c:pt idx="8">
                  <c:v>99367.061884797396</c:v>
                </c:pt>
              </c:numCache>
            </c:numRef>
          </c:val>
        </c:ser>
        <c:dLbls>
          <c:showLegendKey val="0"/>
          <c:showVal val="0"/>
          <c:showCatName val="0"/>
          <c:showSerName val="0"/>
          <c:showPercent val="0"/>
          <c:showBubbleSize val="0"/>
        </c:dLbls>
        <c:gapWidth val="150"/>
        <c:axId val="40630528"/>
        <c:axId val="41431040"/>
      </c:barChart>
      <c:catAx>
        <c:axId val="40630528"/>
        <c:scaling>
          <c:orientation val="minMax"/>
        </c:scaling>
        <c:delete val="0"/>
        <c:axPos val="b"/>
        <c:numFmt formatCode="General" sourceLinked="1"/>
        <c:majorTickMark val="out"/>
        <c:minorTickMark val="none"/>
        <c:tickLblPos val="nextTo"/>
        <c:crossAx val="41431040"/>
        <c:crosses val="autoZero"/>
        <c:auto val="1"/>
        <c:lblAlgn val="ctr"/>
        <c:lblOffset val="100"/>
        <c:noMultiLvlLbl val="0"/>
      </c:catAx>
      <c:valAx>
        <c:axId val="41431040"/>
        <c:scaling>
          <c:orientation val="minMax"/>
        </c:scaling>
        <c:delete val="0"/>
        <c:axPos val="l"/>
        <c:title>
          <c:tx>
            <c:rich>
              <a:bodyPr rot="-5400000" vert="horz"/>
              <a:lstStyle/>
              <a:p>
                <a:pPr>
                  <a:defRPr/>
                </a:pPr>
                <a:r>
                  <a:rPr lang="da-DK"/>
                  <a:t>l/s</a:t>
                </a:r>
              </a:p>
            </c:rich>
          </c:tx>
          <c:layout/>
          <c:overlay val="0"/>
        </c:title>
        <c:numFmt formatCode="0" sourceLinked="1"/>
        <c:majorTickMark val="out"/>
        <c:minorTickMark val="none"/>
        <c:tickLblPos val="nextTo"/>
        <c:crossAx val="40630528"/>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a:lstStyle/>
          <a:p>
            <a:pPr>
              <a:defRPr/>
            </a:pPr>
            <a:r>
              <a:rPr lang="en-US"/>
              <a:t>Original (O)</a:t>
            </a:r>
            <a:r>
              <a:rPr lang="en-US" baseline="0"/>
              <a:t> and New (N) Calculations in Graph </a:t>
            </a:r>
            <a:r>
              <a:rPr lang="en-US"/>
              <a:t>(l/s)</a:t>
            </a:r>
          </a:p>
        </c:rich>
      </c:tx>
      <c:layout/>
      <c:overlay val="1"/>
    </c:title>
    <c:autoTitleDeleted val="0"/>
    <c:plotArea>
      <c:layout>
        <c:manualLayout>
          <c:layoutTarget val="inner"/>
          <c:xMode val="edge"/>
          <c:yMode val="edge"/>
          <c:x val="0.11754663300675201"/>
          <c:y val="8.1633799365743553E-2"/>
          <c:w val="0.8625897895310547"/>
          <c:h val="0.83701583493138598"/>
        </c:manualLayout>
      </c:layout>
      <c:barChart>
        <c:barDir val="col"/>
        <c:grouping val="clustered"/>
        <c:varyColors val="0"/>
        <c:ser>
          <c:idx val="0"/>
          <c:order val="0"/>
          <c:tx>
            <c:strRef>
              <c:f>'VAR.1 vs UNI.STAT'!$AC$11</c:f>
              <c:strCache>
                <c:ptCount val="1"/>
                <c:pt idx="0">
                  <c:v>MT20 (O)</c:v>
                </c:pt>
              </c:strCache>
            </c:strRef>
          </c:tx>
          <c:spPr>
            <a:solidFill>
              <a:schemeClr val="accent1">
                <a:lumMod val="20000"/>
                <a:lumOff val="80000"/>
              </a:schemeClr>
            </a:solidFill>
          </c:spPr>
          <c:invertIfNegative val="0"/>
          <c:cat>
            <c:strRef>
              <c:f>'VAR.1 vs UNI.STAT'!$AB$12:$AB$15</c:f>
              <c:strCache>
                <c:ptCount val="4"/>
                <c:pt idx="0">
                  <c:v>S1_VAR.1.SEA (stream)*</c:v>
                </c:pt>
                <c:pt idx="1">
                  <c:v>S1_UNI.STAT.STREAM</c:v>
                </c:pt>
                <c:pt idx="2">
                  <c:v>S2_VAR.1.SEA (stream)*</c:v>
                </c:pt>
                <c:pt idx="3">
                  <c:v>S2_UNI.STAT.STREAM</c:v>
                </c:pt>
              </c:strCache>
            </c:strRef>
          </c:cat>
          <c:val>
            <c:numRef>
              <c:f>'VAR.1 vs UNI.STAT'!$AC$12:$AC$15</c:f>
              <c:numCache>
                <c:formatCode>0</c:formatCode>
                <c:ptCount val="4"/>
                <c:pt idx="0">
                  <c:v>73541.202678121204</c:v>
                </c:pt>
                <c:pt idx="1">
                  <c:v>73034.414045275305</c:v>
                </c:pt>
                <c:pt idx="2">
                  <c:v>48987.561876565604</c:v>
                </c:pt>
                <c:pt idx="3">
                  <c:v>54418.467407948803</c:v>
                </c:pt>
              </c:numCache>
            </c:numRef>
          </c:val>
        </c:ser>
        <c:ser>
          <c:idx val="1"/>
          <c:order val="1"/>
          <c:tx>
            <c:strRef>
              <c:f>'VAR.1 vs UNI.STAT'!$AD$11</c:f>
              <c:strCache>
                <c:ptCount val="1"/>
                <c:pt idx="0">
                  <c:v>MT50 (O)</c:v>
                </c:pt>
              </c:strCache>
            </c:strRef>
          </c:tx>
          <c:spPr>
            <a:solidFill>
              <a:schemeClr val="accent1">
                <a:lumMod val="40000"/>
                <a:lumOff val="60000"/>
              </a:schemeClr>
            </a:solidFill>
          </c:spPr>
          <c:invertIfNegative val="0"/>
          <c:cat>
            <c:strRef>
              <c:f>'VAR.1 vs UNI.STAT'!$AB$12:$AB$15</c:f>
              <c:strCache>
                <c:ptCount val="4"/>
                <c:pt idx="0">
                  <c:v>S1_VAR.1.SEA (stream)*</c:v>
                </c:pt>
                <c:pt idx="1">
                  <c:v>S1_UNI.STAT.STREAM</c:v>
                </c:pt>
                <c:pt idx="2">
                  <c:v>S2_VAR.1.SEA (stream)*</c:v>
                </c:pt>
                <c:pt idx="3">
                  <c:v>S2_UNI.STAT.STREAM</c:v>
                </c:pt>
              </c:strCache>
            </c:strRef>
          </c:cat>
          <c:val>
            <c:numRef>
              <c:f>'VAR.1 vs UNI.STAT'!$AD$12:$AD$15</c:f>
              <c:numCache>
                <c:formatCode>0</c:formatCode>
                <c:ptCount val="4"/>
                <c:pt idx="0">
                  <c:v>82857.977223916794</c:v>
                </c:pt>
                <c:pt idx="1">
                  <c:v>76612.350709710299</c:v>
                </c:pt>
                <c:pt idx="2">
                  <c:v>56183.4381936477</c:v>
                </c:pt>
                <c:pt idx="3">
                  <c:v>57660.038456104703</c:v>
                </c:pt>
              </c:numCache>
            </c:numRef>
          </c:val>
        </c:ser>
        <c:ser>
          <c:idx val="2"/>
          <c:order val="2"/>
          <c:tx>
            <c:strRef>
              <c:f>'VAR.1 vs UNI.STAT'!$AE$11</c:f>
              <c:strCache>
                <c:ptCount val="1"/>
                <c:pt idx="0">
                  <c:v>MT100 (O)</c:v>
                </c:pt>
              </c:strCache>
            </c:strRef>
          </c:tx>
          <c:spPr>
            <a:solidFill>
              <a:schemeClr val="accent1">
                <a:lumMod val="60000"/>
                <a:lumOff val="40000"/>
              </a:schemeClr>
            </a:solidFill>
          </c:spPr>
          <c:invertIfNegative val="0"/>
          <c:cat>
            <c:strRef>
              <c:f>'VAR.1 vs UNI.STAT'!$AB$12:$AB$15</c:f>
              <c:strCache>
                <c:ptCount val="4"/>
                <c:pt idx="0">
                  <c:v>S1_VAR.1.SEA (stream)*</c:v>
                </c:pt>
                <c:pt idx="1">
                  <c:v>S1_UNI.STAT.STREAM</c:v>
                </c:pt>
                <c:pt idx="2">
                  <c:v>S2_VAR.1.SEA (stream)*</c:v>
                </c:pt>
                <c:pt idx="3">
                  <c:v>S2_UNI.STAT.STREAM</c:v>
                </c:pt>
              </c:strCache>
            </c:strRef>
          </c:cat>
          <c:val>
            <c:numRef>
              <c:f>'VAR.1 vs UNI.STAT'!$AE$12:$AE$15</c:f>
              <c:numCache>
                <c:formatCode>0</c:formatCode>
                <c:ptCount val="4"/>
                <c:pt idx="0">
                  <c:v>89785.768371029699</c:v>
                </c:pt>
                <c:pt idx="1">
                  <c:v>79138.748830150595</c:v>
                </c:pt>
                <c:pt idx="2">
                  <c:v>61613.7575775394</c:v>
                </c:pt>
                <c:pt idx="3">
                  <c:v>59962.977994936497</c:v>
                </c:pt>
              </c:numCache>
            </c:numRef>
          </c:val>
        </c:ser>
        <c:ser>
          <c:idx val="3"/>
          <c:order val="3"/>
          <c:tx>
            <c:strRef>
              <c:f>'VAR.1 vs UNI.STAT'!$AF$11</c:f>
              <c:strCache>
                <c:ptCount val="1"/>
                <c:pt idx="0">
                  <c:v>MT20 (N)</c:v>
                </c:pt>
              </c:strCache>
            </c:strRef>
          </c:tx>
          <c:spPr>
            <a:solidFill>
              <a:schemeClr val="accent5">
                <a:lumMod val="20000"/>
                <a:lumOff val="80000"/>
              </a:schemeClr>
            </a:solidFill>
          </c:spPr>
          <c:invertIfNegative val="0"/>
          <c:val>
            <c:numRef>
              <c:f>'VAR.1 vs UNI.STAT'!$AF$12:$AF$15</c:f>
              <c:numCache>
                <c:formatCode>0</c:formatCode>
                <c:ptCount val="4"/>
                <c:pt idx="0">
                  <c:v>77971.918080881806</c:v>
                </c:pt>
                <c:pt idx="1">
                  <c:v>75027.934110286107</c:v>
                </c:pt>
                <c:pt idx="2">
                  <c:v>52111.482366685603</c:v>
                </c:pt>
                <c:pt idx="3">
                  <c:v>55471.974296676301</c:v>
                </c:pt>
              </c:numCache>
            </c:numRef>
          </c:val>
        </c:ser>
        <c:ser>
          <c:idx val="4"/>
          <c:order val="4"/>
          <c:tx>
            <c:strRef>
              <c:f>'VAR.1 vs UNI.STAT'!$AG$11</c:f>
              <c:strCache>
                <c:ptCount val="1"/>
                <c:pt idx="0">
                  <c:v>MT50  (N)</c:v>
                </c:pt>
              </c:strCache>
            </c:strRef>
          </c:tx>
          <c:spPr>
            <a:solidFill>
              <a:schemeClr val="accent5">
                <a:lumMod val="40000"/>
                <a:lumOff val="60000"/>
              </a:schemeClr>
            </a:solidFill>
          </c:spPr>
          <c:invertIfNegative val="0"/>
          <c:val>
            <c:numRef>
              <c:f>'VAR.1 vs UNI.STAT'!$AG$12:$AG$15</c:f>
              <c:numCache>
                <c:formatCode>0</c:formatCode>
                <c:ptCount val="4"/>
                <c:pt idx="0">
                  <c:v>87753.126575597096</c:v>
                </c:pt>
                <c:pt idx="1">
                  <c:v>78608.022124200201</c:v>
                </c:pt>
                <c:pt idx="2">
                  <c:v>59801.139397262799</c:v>
                </c:pt>
                <c:pt idx="3">
                  <c:v>58752.694186594301</c:v>
                </c:pt>
              </c:numCache>
            </c:numRef>
          </c:val>
        </c:ser>
        <c:ser>
          <c:idx val="5"/>
          <c:order val="5"/>
          <c:tx>
            <c:strRef>
              <c:f>'VAR.1 vs UNI.STAT'!$AH$11</c:f>
              <c:strCache>
                <c:ptCount val="1"/>
                <c:pt idx="0">
                  <c:v>MT100  (N)</c:v>
                </c:pt>
              </c:strCache>
            </c:strRef>
          </c:tx>
          <c:spPr>
            <a:solidFill>
              <a:schemeClr val="accent5">
                <a:lumMod val="60000"/>
                <a:lumOff val="40000"/>
              </a:schemeClr>
            </a:solidFill>
          </c:spPr>
          <c:invertIfNegative val="0"/>
          <c:val>
            <c:numRef>
              <c:f>'VAR.1 vs UNI.STAT'!$AH$12:$AH$15</c:f>
              <c:numCache>
                <c:formatCode>0</c:formatCode>
                <c:ptCount val="4"/>
                <c:pt idx="0">
                  <c:v>95072.763303090498</c:v>
                </c:pt>
                <c:pt idx="1">
                  <c:v>81137.729810105404</c:v>
                </c:pt>
                <c:pt idx="2">
                  <c:v>65649.658142429602</c:v>
                </c:pt>
                <c:pt idx="3">
                  <c:v>61086.404559578703</c:v>
                </c:pt>
              </c:numCache>
            </c:numRef>
          </c:val>
        </c:ser>
        <c:dLbls>
          <c:showLegendKey val="0"/>
          <c:showVal val="0"/>
          <c:showCatName val="0"/>
          <c:showSerName val="0"/>
          <c:showPercent val="0"/>
          <c:showBubbleSize val="0"/>
        </c:dLbls>
        <c:gapWidth val="150"/>
        <c:axId val="283820800"/>
        <c:axId val="283822336"/>
      </c:barChart>
      <c:catAx>
        <c:axId val="283820800"/>
        <c:scaling>
          <c:orientation val="minMax"/>
        </c:scaling>
        <c:delete val="0"/>
        <c:axPos val="b"/>
        <c:majorTickMark val="out"/>
        <c:minorTickMark val="none"/>
        <c:tickLblPos val="nextTo"/>
        <c:crossAx val="283822336"/>
        <c:crosses val="autoZero"/>
        <c:auto val="1"/>
        <c:lblAlgn val="ctr"/>
        <c:lblOffset val="100"/>
        <c:noMultiLvlLbl val="0"/>
      </c:catAx>
      <c:valAx>
        <c:axId val="283822336"/>
        <c:scaling>
          <c:orientation val="minMax"/>
        </c:scaling>
        <c:delete val="0"/>
        <c:axPos val="l"/>
        <c:numFmt formatCode="0" sourceLinked="1"/>
        <c:majorTickMark val="out"/>
        <c:minorTickMark val="none"/>
        <c:tickLblPos val="nextTo"/>
        <c:crossAx val="283820800"/>
        <c:crosses val="autoZero"/>
        <c:crossBetween val="between"/>
      </c:valAx>
    </c:plotArea>
    <c:legend>
      <c:legendPos val="r"/>
      <c:layout>
        <c:manualLayout>
          <c:xMode val="edge"/>
          <c:yMode val="edge"/>
          <c:x val="0.77646340604033071"/>
          <c:y val="9.334925214614144E-2"/>
          <c:w val="0.15952192554207498"/>
          <c:h val="0.17453012493789941"/>
        </c:manualLayout>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Sty15</b:Tag>
    <b:SourceType>InternetSite</b:SourceType>
    <b:Guid>{62C1AA44-162C-4C3E-94E2-8187D4554123}</b:Guid>
    <b:Title>Miljø- og Fødevareministeriet</b:Title>
    <b:Year>2015</b:Year>
    <b:Author>
      <b:Author>
        <b:Corporate>Styrelsen for Vand- og Naturforvaltning</b:Corporate>
      </b:Author>
    </b:Author>
    <b:InternetSiteTitle>Vandområdeplaner</b:InternetSiteTitle>
    <b:YearAccessed>2016</b:YearAccessed>
    <b:MonthAccessed>December</b:MonthAccessed>
    <b:DayAccessed>20.</b:DayAccessed>
    <b:URL>http://svana.dk/vand/vandomraadeplaner/vandplaner-2009-2015/hoeringer/hoering/basisanalyser/18-ringkoebing-fjord</b:URL>
    <b:RefOrder>9</b:RefOrder>
  </b:Source>
  <b:Source>
    <b:Tag>Eri93</b:Tag>
    <b:SourceType>Book</b:SourceType>
    <b:Guid>{E31AECA4-4364-4393-9210-66D1D48353E9}</b:Guid>
    <b:Author>
      <b:Author>
        <b:NameList>
          <b:Person>
            <b:Last>Johannesen</b:Last>
            <b:First>Erik</b:First>
          </b:Person>
        </b:NameList>
      </b:Author>
    </b:Author>
    <b:Title>Danmark rundt langs kysterne</b:Title>
    <b:Year>1993</b:Year>
    <b:City>Gylling</b:City>
    <b:Publisher>Narayana Press</b:Publisher>
    <b:RefOrder>1</b:RefOrder>
  </b:Source>
  <b:Source>
    <b:Tag>Rin12</b:Tag>
    <b:SourceType>DocumentFromInternetSite</b:SourceType>
    <b:Guid>{C645DE91-E332-4227-9C77-3D748CF833CD}</b:Guid>
    <b:Title>Handleplan 2011-2015 for klimatilpasning</b:Title>
    <b:Year>2012</b:Year>
    <b:Author>
      <b:Author>
        <b:Corporate>Ringkøbing -Skjern kommune</b:Corporate>
      </b:Author>
    </b:Author>
    <b:InternetSiteTitle>Klimatilpasning.dk</b:InternetSiteTitle>
    <b:Month>juni</b:Month>
    <b:Day>19.</b:Day>
    <b:YearAccessed>2016</b:YearAccessed>
    <b:MonthAccessed>Oktober</b:MonthAccessed>
    <b:DayAccessed>17.</b:DayAccessed>
    <b:URL>http://www.klimatilpasning.dk/media/817172/ringk_bing-skjern.pdf </b:URL>
    <b:RefOrder>2</b:RefOrder>
  </b:Source>
  <b:Source>
    <b:Tag>Sto09</b:Tag>
    <b:SourceType>Report</b:SourceType>
    <b:Guid>{30D2AF8E-EA55-4332-9251-001E1E48DC24}</b:Guid>
    <b:Title>Stormflods skadestatistik - maj 2009</b:Title>
    <b:Year>2009</b:Year>
    <b:Author>
      <b:Author>
        <b:Corporate>Stormrådet</b:Corporate>
      </b:Author>
    </b:Author>
    <b:Publisher>Stormrådet </b:Publisher>
    <b:RefOrder>3</b:RefOrder>
  </b:Source>
  <b:Source>
    <b:Tag>Jak15</b:Tag>
    <b:SourceType>InternetSite</b:SourceType>
    <b:Guid>{27102E91-E993-4CBF-8F85-7F21229AA26A}</b:Guid>
    <b:Title>Tv2</b:Title>
    <b:Year>2015</b:Year>
    <b:Month>November</b:Month>
    <b:Day>29.</b:Day>
    <b:Author>
      <b:Author>
        <b:NameList>
          <b:Person>
            <b:Last>Binderup</b:Last>
            <b:First>Jakob</b:First>
          </b:Person>
        </b:NameList>
      </b:Author>
    </b:Author>
    <b:InternetSiteTitle>Gorm går i land i Hvide Sande: Store oversvømmelser truer cafeer</b:InternetSiteTitle>
    <b:YearAccessed>2016</b:YearAccessed>
    <b:MonthAccessed>Oktober</b:MonthAccessed>
    <b:DayAccessed>17.</b:DayAccessed>
    <b:URL>http://nyheder.tv2.dk/2015-11-29-gorm-gaar-i-land-i-hvide-sande-store-oversvoemmelser-truer-cafeer</b:URL>
    <b:RefOrder>4</b:RefOrder>
  </b:Source>
  <b:Source>
    <b:Tag>Kar16</b:Tag>
    <b:SourceType>ArticleInAPeriodical</b:SourceType>
    <b:Guid>{A2AF5C81-5186-498D-BDCC-7874471E4EDE}</b:Guid>
    <b:Title>BORK: To oversvømmelser på fem år </b:Title>
    <b:Year>2016</b:Year>
    <b:Month>Januar</b:Month>
    <b:Day>25.</b:Day>
    <b:Author>
      <b:Author>
        <b:NameList>
          <b:Person>
            <b:Last>Kjærsgaard</b:Last>
            <b:First>Karin</b:First>
          </b:Person>
        </b:NameList>
      </b:Author>
    </b:Author>
    <b:PeriodicalTitle>Ugeavisen.dk</b:PeriodicalTitle>
    <b:Pages>1</b:Pages>
    <b:RefOrder>5</b:RefOrder>
  </b:Source>
  <b:Source>
    <b:Tag>Rea16</b:Tag>
    <b:SourceType>Report</b:SourceType>
    <b:Guid>{47E5287B-71E1-4CE3-9DE3-F7C481440457}</b:Guid>
    <b:Title>Klimatilpasning i byudvikling – Fem løsninger med merværdi for byen</b:Title>
    <b:Year>2016</b:Year>
    <b:Author>
      <b:Author>
        <b:Corporate>Realdania By &amp; Byg</b:Corporate>
      </b:Author>
    </b:Author>
    <b:Publisher>Realdania By &amp; Byg</b:Publisher>
    <b:City>København V</b:City>
    <b:RefOrder>6</b:RefOrder>
  </b:Source>
  <b:Source>
    <b:Tag>Nat16</b:Tag>
    <b:SourceType>InternetSite</b:SourceType>
    <b:Guid>{EBD68405-0792-46E0-8B54-38613E5D864A}</b:Guid>
    <b:Title>LIFE sårbar natur langs vestkysten</b:Title>
    <b:Year>2016</b:Year>
    <b:Author>
      <b:Author>
        <b:Corporate>Naturstyrelsen</b:Corporate>
      </b:Author>
    </b:Author>
    <b:InternetSiteTitle>Miljø- og Fødevareministeriet</b:InternetSiteTitle>
    <b:YearAccessed>2016</b:YearAccessed>
    <b:MonthAccessed>Oktober</b:MonthAccessed>
    <b:DayAccessed>13.10.2016</b:DayAccessed>
    <b:URL>http://naturstyrelsen.dk/naturbeskyttelse/naturprojekter/life-saarbar-natur-langs-vestkysten/</b:URL>
    <b:RefOrder>7</b:RefOrder>
  </b:Source>
  <b:Source>
    <b:Tag>Rin16</b:Tag>
    <b:SourceType>InternetSite</b:SourceType>
    <b:Guid>{DBD65CDC-A930-48F7-ADFE-B45F724BE7AD}</b:Guid>
    <b:Author>
      <b:Author>
        <b:Corporate>Ringkøbing Skjern kommune</b:Corporate>
      </b:Author>
    </b:Author>
    <b:Title>Naturens Rige - Ringkøbing-Skjern kommune</b:Title>
    <b:InternetSiteTitle>Referat: 29. marts 2016 kl. 14:00</b:InternetSiteTitle>
    <b:Year>2016</b:Year>
    <b:Month>Marts</b:Month>
    <b:Day>29.</b:Day>
    <b:YearAccessed>2016</b:YearAccessed>
    <b:MonthAccessed>Oktober</b:MonthAccessed>
    <b:DayAccessed>13.</b:DayAccessed>
    <b:URL>http://www.rksk.dk/om-kommunen/politiske-udvalg/teknik--og-miljoeudvalget/dag-ref-teknik--og-miljoeudvalget?AgendaID=1128#54233c23-6866-4aa5-bb55-b4916a907e47</b:URL>
    <b:RefOrder>8</b:RefOrder>
  </b:Source>
</b:Sources>
</file>

<file path=customXml/itemProps1.xml><?xml version="1.0" encoding="utf-8"?>
<ds:datastoreItem xmlns:ds="http://schemas.openxmlformats.org/officeDocument/2006/customXml" ds:itemID="{3A9DA1E6-EAC5-4011-9C58-E8F6A780E9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3162</TotalTime>
  <Pages>25</Pages>
  <Words>5782</Words>
  <Characters>35276</Characters>
  <Application>Microsoft Office Word</Application>
  <DocSecurity>0</DocSecurity>
  <Lines>293</Lines>
  <Paragraphs>81</Paragraphs>
  <ScaleCrop>false</ScaleCrop>
  <HeadingPairs>
    <vt:vector size="2" baseType="variant">
      <vt:variant>
        <vt:lpstr>Titel</vt:lpstr>
      </vt:variant>
      <vt:variant>
        <vt:i4>1</vt:i4>
      </vt:variant>
    </vt:vector>
  </HeadingPairs>
  <TitlesOfParts>
    <vt:vector size="1" baseType="lpstr">
      <vt:lpstr/>
    </vt:vector>
  </TitlesOfParts>
  <Company>Statens IT</Company>
  <LinksUpToDate>false</LinksUpToDate>
  <CharactersWithSpaces>40977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Charlotte Ditlevsen (cdi)</dc:creator>
  <cp:keywords/>
  <dc:description/>
  <cp:lastModifiedBy>Charlotte Ditlevsen (cdi)</cp:lastModifiedBy>
  <cp:revision>11</cp:revision>
  <dcterms:created xsi:type="dcterms:W3CDTF">2019-05-23T06:24:00Z</dcterms:created>
  <dcterms:modified xsi:type="dcterms:W3CDTF">2019-10-03T06:54:00Z</dcterms:modified>
</cp:coreProperties>
</file>